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9E3D" w14:textId="1B073CEF" w:rsidR="005B1EB8" w:rsidRDefault="00E947D5" w:rsidP="00436463">
      <w:pPr>
        <w:widowControl w:val="0"/>
        <w:tabs>
          <w:tab w:val="left" w:pos="10065"/>
        </w:tabs>
        <w:autoSpaceDE w:val="0"/>
        <w:autoSpaceDN w:val="0"/>
        <w:adjustRightInd w:val="0"/>
        <w:spacing w:before="120" w:line="500" w:lineRule="exact"/>
        <w:ind w:left="1418"/>
        <w:rPr>
          <w:rStyle w:val="1berschrift"/>
          <w:b w:val="0"/>
          <w:bCs w:val="0"/>
        </w:rPr>
      </w:pPr>
      <w:r>
        <w:rPr>
          <w:rFonts w:ascii="Calibri" w:hAnsi="Calibri"/>
          <w:noProof/>
          <w:lang w:val="fr-FR"/>
        </w:rPr>
        <w:drawing>
          <wp:anchor distT="0" distB="0" distL="114300" distR="114300" simplePos="0" relativeHeight="251663360" behindDoc="1" locked="0" layoutInCell="1" allowOverlap="1" wp14:anchorId="55F2E48B" wp14:editId="6C3F3234">
            <wp:simplePos x="0" y="0"/>
            <wp:positionH relativeFrom="margin">
              <wp:posOffset>6976745</wp:posOffset>
            </wp:positionH>
            <wp:positionV relativeFrom="paragraph">
              <wp:posOffset>199390</wp:posOffset>
            </wp:positionV>
            <wp:extent cx="2333625" cy="3197225"/>
            <wp:effectExtent l="19050" t="19050" r="28575" b="22225"/>
            <wp:wrapTight wrapText="bothSides">
              <wp:wrapPolygon edited="0">
                <wp:start x="-176" y="-129"/>
                <wp:lineTo x="-176" y="21621"/>
                <wp:lineTo x="21688" y="21621"/>
                <wp:lineTo x="21688" y="-129"/>
                <wp:lineTo x="-176" y="-129"/>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lly4_Cover_Dummy.png"/>
                    <pic:cNvPicPr/>
                  </pic:nvPicPr>
                  <pic:blipFill>
                    <a:blip r:embed="rId11"/>
                    <a:stretch>
                      <a:fillRect/>
                    </a:stretch>
                  </pic:blipFill>
                  <pic:spPr>
                    <a:xfrm>
                      <a:off x="0" y="0"/>
                      <a:ext cx="2333625" cy="3197225"/>
                    </a:xfrm>
                    <a:prstGeom prst="rect">
                      <a:avLst/>
                    </a:prstGeom>
                    <a:ln w="12700">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FF2463">
        <w:rPr>
          <w:rStyle w:val="1berschrift"/>
          <w:b w:val="0"/>
          <w:bCs w:val="0"/>
          <w:noProof/>
        </w:rPr>
        <w:drawing>
          <wp:anchor distT="0" distB="0" distL="114300" distR="114300" simplePos="0" relativeHeight="251664384" behindDoc="1" locked="0" layoutInCell="1" allowOverlap="0" wp14:anchorId="4D9C4BAD" wp14:editId="21A11664">
            <wp:simplePos x="0" y="0"/>
            <wp:positionH relativeFrom="column">
              <wp:posOffset>-216535</wp:posOffset>
            </wp:positionH>
            <wp:positionV relativeFrom="paragraph">
              <wp:posOffset>76200</wp:posOffset>
            </wp:positionV>
            <wp:extent cx="1047600" cy="939600"/>
            <wp:effectExtent l="0" t="0" r="635" b="0"/>
            <wp:wrapTight wrapText="right">
              <wp:wrapPolygon edited="0">
                <wp:start x="0" y="0"/>
                <wp:lineTo x="0" y="21030"/>
                <wp:lineTo x="21220" y="21030"/>
                <wp:lineTo x="2122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schirmfoto 2020-06-02 um 20.46.43.png"/>
                    <pic:cNvPicPr/>
                  </pic:nvPicPr>
                  <pic:blipFill>
                    <a:blip r:embed="rId12"/>
                    <a:stretch>
                      <a:fillRect/>
                    </a:stretch>
                  </pic:blipFill>
                  <pic:spPr>
                    <a:xfrm>
                      <a:off x="0" y="0"/>
                      <a:ext cx="1047600" cy="939600"/>
                    </a:xfrm>
                    <a:prstGeom prst="rect">
                      <a:avLst/>
                    </a:prstGeom>
                  </pic:spPr>
                </pic:pic>
              </a:graphicData>
            </a:graphic>
            <wp14:sizeRelH relativeFrom="margin">
              <wp14:pctWidth>0</wp14:pctWidth>
            </wp14:sizeRelH>
            <wp14:sizeRelV relativeFrom="margin">
              <wp14:pctHeight>0</wp14:pctHeight>
            </wp14:sizeRelV>
          </wp:anchor>
        </w:drawing>
      </w:r>
      <w:r w:rsidR="003B2FA2" w:rsidRPr="00FF2463">
        <w:rPr>
          <w:rStyle w:val="1berschrift"/>
        </w:rPr>
        <w:t xml:space="preserve">Stoffverteilungsplan mit Kürzungsvorschlägen </w:t>
      </w:r>
      <w:r w:rsidR="00D9644C" w:rsidRPr="00FF2463">
        <w:rPr>
          <w:rStyle w:val="1berschrift"/>
        </w:rPr>
        <w:br/>
      </w:r>
      <w:r w:rsidR="003B2FA2" w:rsidRPr="00D81B25">
        <w:rPr>
          <w:rStyle w:val="1berschrift"/>
          <w:b w:val="0"/>
          <w:bCs w:val="0"/>
        </w:rPr>
        <w:t>bis Schuljahresende zu Sally 4 für</w:t>
      </w:r>
      <w:r w:rsidR="00436463" w:rsidRPr="00D81B25">
        <w:rPr>
          <w:rStyle w:val="1berschrift"/>
          <w:b w:val="0"/>
          <w:bCs w:val="0"/>
        </w:rPr>
        <w:t xml:space="preserve"> </w:t>
      </w:r>
      <w:r w:rsidR="00500CD8" w:rsidRPr="00D81B25">
        <w:rPr>
          <w:rStyle w:val="1berschrift"/>
          <w:b w:val="0"/>
          <w:bCs w:val="0"/>
        </w:rPr>
        <w:t xml:space="preserve">Brandenburg, </w:t>
      </w:r>
      <w:r w:rsidR="00D81B25" w:rsidRPr="00D81B25">
        <w:rPr>
          <w:rStyle w:val="1berschrift"/>
          <w:b w:val="0"/>
          <w:bCs w:val="0"/>
        </w:rPr>
        <w:t xml:space="preserve">Baden-Württemberg, </w:t>
      </w:r>
      <w:r w:rsidR="00500CD8" w:rsidRPr="00D81B25">
        <w:rPr>
          <w:rStyle w:val="1berschrift"/>
          <w:b w:val="0"/>
          <w:bCs w:val="0"/>
        </w:rPr>
        <w:t>Hamburg,</w:t>
      </w:r>
      <w:r w:rsidR="00D81B25">
        <w:rPr>
          <w:rStyle w:val="1berschrift"/>
          <w:b w:val="0"/>
          <w:bCs w:val="0"/>
        </w:rPr>
        <w:t xml:space="preserve"> </w:t>
      </w:r>
      <w:r w:rsidR="00D81B25" w:rsidRPr="00D81B25">
        <w:rPr>
          <w:rStyle w:val="1berschrift"/>
          <w:b w:val="0"/>
          <w:bCs w:val="0"/>
        </w:rPr>
        <w:t>Rheinland-Pfalz</w:t>
      </w:r>
      <w:r w:rsidR="00500CD8" w:rsidRPr="00D81B25">
        <w:rPr>
          <w:rStyle w:val="1berschrift"/>
          <w:b w:val="0"/>
          <w:bCs w:val="0"/>
        </w:rPr>
        <w:t xml:space="preserve"> </w:t>
      </w:r>
      <w:r w:rsidR="00D81B25">
        <w:rPr>
          <w:rStyle w:val="1berschrift"/>
          <w:b w:val="0"/>
          <w:bCs w:val="0"/>
        </w:rPr>
        <w:t xml:space="preserve">und </w:t>
      </w:r>
      <w:r w:rsidR="00500CD8" w:rsidRPr="00D81B25">
        <w:rPr>
          <w:rStyle w:val="1berschrift"/>
          <w:b w:val="0"/>
          <w:bCs w:val="0"/>
        </w:rPr>
        <w:t xml:space="preserve">Nordrhein-Westfalen </w:t>
      </w:r>
    </w:p>
    <w:p w14:paraId="1A081E2D" w14:textId="77777777" w:rsidR="00D81B25" w:rsidRPr="00436463" w:rsidRDefault="00D81B25" w:rsidP="00436463">
      <w:pPr>
        <w:widowControl w:val="0"/>
        <w:tabs>
          <w:tab w:val="left" w:pos="10065"/>
        </w:tabs>
        <w:autoSpaceDE w:val="0"/>
        <w:autoSpaceDN w:val="0"/>
        <w:adjustRightInd w:val="0"/>
        <w:spacing w:before="120" w:line="500" w:lineRule="exact"/>
        <w:ind w:left="1418"/>
        <w:rPr>
          <w:rStyle w:val="1berschrift"/>
          <w:b w:val="0"/>
          <w:bCs w:val="0"/>
          <w:sz w:val="28"/>
          <w:szCs w:val="28"/>
        </w:rPr>
      </w:pPr>
    </w:p>
    <w:p w14:paraId="63641301" w14:textId="77777777" w:rsidR="009B7790" w:rsidRDefault="00D9644C" w:rsidP="00337F74">
      <w:pPr>
        <w:pStyle w:val="Einleitung"/>
        <w:tabs>
          <w:tab w:val="left" w:pos="10206"/>
        </w:tabs>
        <w:spacing w:line="380" w:lineRule="exact"/>
        <w:ind w:left="0" w:right="4477"/>
        <w:jc w:val="left"/>
        <w:rPr>
          <w:rFonts w:asciiTheme="majorHAnsi" w:hAnsiTheme="majorHAnsi"/>
          <w:sz w:val="28"/>
        </w:rPr>
      </w:pPr>
      <w:r w:rsidRPr="00D9644C">
        <w:rPr>
          <w:rFonts w:asciiTheme="majorHAnsi" w:hAnsiTheme="majorHAnsi" w:cstheme="majorHAnsi"/>
          <w:sz w:val="28"/>
          <w:szCs w:val="28"/>
        </w:rPr>
        <w:t xml:space="preserve">Der Stoffverteilungsplan ist auf ca. 38 Schulwochen in vier größeren, an den Ferien </w:t>
      </w:r>
      <w:r w:rsidRPr="00D9644C">
        <w:rPr>
          <w:rFonts w:asciiTheme="majorHAnsi" w:hAnsiTheme="majorHAnsi" w:cstheme="majorHAnsi"/>
          <w:sz w:val="28"/>
          <w:szCs w:val="28"/>
        </w:rPr>
        <w:br/>
        <w:t>orientierten Phasen ausgelegt</w:t>
      </w:r>
      <w:r w:rsidR="009B7790" w:rsidRPr="004F0222">
        <w:rPr>
          <w:rFonts w:asciiTheme="majorHAnsi" w:hAnsiTheme="majorHAnsi"/>
          <w:sz w:val="28"/>
        </w:rPr>
        <w:t xml:space="preserve">. Den zeitlichen Angaben liegt der baden-württembergische Ferienplan zugrunde. Doch passt die Stoffverteilung in leichter Abwandlung auch zu den Schuljahresverläufen in anderen Bundesländern. </w:t>
      </w:r>
    </w:p>
    <w:p w14:paraId="0FE67A77" w14:textId="572AB5D6" w:rsidR="009B7790" w:rsidRDefault="009B7790" w:rsidP="00F87835">
      <w:pPr>
        <w:pStyle w:val="Einleitung"/>
        <w:tabs>
          <w:tab w:val="left" w:pos="10206"/>
        </w:tabs>
        <w:spacing w:line="380" w:lineRule="exact"/>
        <w:ind w:left="0" w:right="4477"/>
        <w:jc w:val="left"/>
        <w:rPr>
          <w:rFonts w:asciiTheme="majorHAnsi" w:hAnsiTheme="majorHAnsi"/>
          <w:sz w:val="28"/>
        </w:rPr>
      </w:pPr>
      <w:r w:rsidRPr="004F0222">
        <w:rPr>
          <w:rFonts w:asciiTheme="majorHAnsi" w:hAnsiTheme="majorHAnsi"/>
          <w:sz w:val="28"/>
        </w:rPr>
        <w:t xml:space="preserve">Die Aufteilung der Themen im zweiten Halbjahr muss dem jeweiligen Schuljahr (wechselnder Osterferientermin) angepasst werden. Der Plan gilt daher nur als Beispiel für eine mögliche Stoffverteilung. </w:t>
      </w:r>
    </w:p>
    <w:p w14:paraId="31D0F2B7" w14:textId="494ABD98" w:rsidR="00E947D5" w:rsidRPr="009316B6" w:rsidRDefault="009B7790" w:rsidP="00F87835">
      <w:pPr>
        <w:pStyle w:val="Einleitung"/>
        <w:tabs>
          <w:tab w:val="left" w:pos="10206"/>
        </w:tabs>
        <w:spacing w:line="380" w:lineRule="exact"/>
        <w:ind w:left="0" w:right="4477"/>
        <w:jc w:val="left"/>
        <w:rPr>
          <w:rFonts w:ascii="Calibri" w:hAnsi="Calibri"/>
          <w:sz w:val="28"/>
          <w:szCs w:val="28"/>
        </w:rPr>
      </w:pPr>
      <w:r w:rsidRPr="004F0222">
        <w:rPr>
          <w:rFonts w:asciiTheme="majorHAnsi" w:hAnsiTheme="majorHAnsi"/>
          <w:sz w:val="28"/>
        </w:rPr>
        <w:t xml:space="preserve">Task- oder Rally-Stunden können etwas mehr als eine Unterrichtsstunde einnehmen. Mithilfe der Zusatzangebote </w:t>
      </w:r>
      <w:r w:rsidR="009316B6">
        <w:rPr>
          <w:rFonts w:asciiTheme="majorHAnsi" w:hAnsiTheme="majorHAnsi"/>
          <w:sz w:val="28"/>
        </w:rPr>
        <w:t>(</w:t>
      </w:r>
      <w:r w:rsidRPr="004F0222">
        <w:rPr>
          <w:rFonts w:asciiTheme="majorHAnsi" w:hAnsiTheme="majorHAnsi"/>
          <w:sz w:val="28"/>
        </w:rPr>
        <w:t>Extras) können Themen individuell vertieft bzw. erweitert werden.</w:t>
      </w:r>
    </w:p>
    <w:tbl>
      <w:tblPr>
        <w:tblStyle w:val="Tabellenraster"/>
        <w:tblpPr w:leftFromText="142" w:rightFromText="142" w:horzAnchor="margin" w:tblpY="6805"/>
        <w:tblW w:w="14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5"/>
      </w:tblGrid>
      <w:tr w:rsidR="005B1EB8" w:rsidRPr="00D9644C" w14:paraId="47A9C1CE" w14:textId="77777777" w:rsidTr="009B7790">
        <w:trPr>
          <w:trHeight w:val="2148"/>
        </w:trPr>
        <w:tc>
          <w:tcPr>
            <w:tcW w:w="14742" w:type="dxa"/>
            <w:shd w:val="clear" w:color="auto" w:fill="C00000"/>
            <w:vAlign w:val="center"/>
          </w:tcPr>
          <w:p w14:paraId="5303AF46" w14:textId="2A07131C" w:rsidR="005B1EB8" w:rsidRDefault="00626691" w:rsidP="009B7790">
            <w:pPr>
              <w:pStyle w:val="1FormatvorlageEinleitungCalibri18PtHintergrund1LinksLinks0"/>
              <w:spacing w:before="180"/>
              <w:ind w:left="227" w:right="283"/>
            </w:pPr>
            <w:r>
              <w:softHyphen/>
            </w:r>
            <w:r w:rsidR="00E947D5">
              <w:t xml:space="preserve"> </w:t>
            </w:r>
            <w:r w:rsidR="005B1EB8" w:rsidRPr="00D9644C">
              <w:t xml:space="preserve">Hinweise zu möglichen </w:t>
            </w:r>
            <w:r w:rsidR="005B1EB8" w:rsidRPr="00626691">
              <w:t>Kürzungsvorschlägen</w:t>
            </w:r>
            <w:r w:rsidR="005B1EB8" w:rsidRPr="00D9644C">
              <w:t xml:space="preserve">: </w:t>
            </w:r>
          </w:p>
          <w:p w14:paraId="4F67F2A9" w14:textId="77777777" w:rsidR="005B1EB8" w:rsidRPr="00D9644C" w:rsidRDefault="0027094C" w:rsidP="009B7790">
            <w:pPr>
              <w:pStyle w:val="Einleitung"/>
              <w:spacing w:before="40" w:line="240" w:lineRule="auto"/>
              <w:ind w:left="227" w:right="227"/>
              <w:jc w:val="left"/>
              <w:rPr>
                <w:rFonts w:ascii="Calibri" w:hAnsi="Calibri" w:cs="Calibri"/>
                <w:color w:val="FFFFFF" w:themeColor="background1"/>
                <w:sz w:val="28"/>
                <w:szCs w:val="28"/>
              </w:rPr>
            </w:pPr>
            <w:r>
              <w:rPr>
                <w:rFonts w:ascii="Calibri" w:hAnsi="Calibri" w:cs="Calibri"/>
                <w:color w:val="FFFFFF" w:themeColor="background1"/>
                <w:sz w:val="28"/>
                <w:szCs w:val="28"/>
              </w:rPr>
              <w:t xml:space="preserve">  </w:t>
            </w:r>
            <w:r w:rsidR="005B1EB8" w:rsidRPr="00D9644C">
              <w:rPr>
                <w:rFonts w:ascii="Calibri" w:hAnsi="Calibri" w:cs="Calibri"/>
                <w:color w:val="FFFFFF" w:themeColor="background1"/>
                <w:sz w:val="28"/>
                <w:szCs w:val="28"/>
              </w:rPr>
              <w:t xml:space="preserve">Müssen Sie aufgrund von Schulschließung und/oder Unterrichtsausfall eine Kürzung bzw. Priorisierung der verbleibenden </w:t>
            </w:r>
            <w:r>
              <w:rPr>
                <w:rFonts w:ascii="Calibri" w:hAnsi="Calibri" w:cs="Calibri"/>
                <w:color w:val="FFFFFF" w:themeColor="background1"/>
                <w:sz w:val="28"/>
                <w:szCs w:val="28"/>
              </w:rPr>
              <w:br/>
              <w:t xml:space="preserve">  </w:t>
            </w:r>
            <w:r w:rsidR="005B1EB8" w:rsidRPr="00D9644C">
              <w:rPr>
                <w:rFonts w:ascii="Calibri" w:hAnsi="Calibri" w:cs="Calibri"/>
                <w:color w:val="FFFFFF" w:themeColor="background1"/>
                <w:sz w:val="28"/>
                <w:szCs w:val="28"/>
              </w:rPr>
              <w:t xml:space="preserve">Unterrichtsinhalte vornehmen? Dann gibt Ihnen der folgende Stoffverteilungsplan eine gute Orientierung. </w:t>
            </w:r>
            <w:r>
              <w:rPr>
                <w:rFonts w:ascii="Calibri" w:hAnsi="Calibri" w:cs="Calibri"/>
                <w:color w:val="FFFFFF" w:themeColor="background1"/>
                <w:sz w:val="28"/>
                <w:szCs w:val="28"/>
              </w:rPr>
              <w:br/>
              <w:t xml:space="preserve">  </w:t>
            </w:r>
            <w:r w:rsidR="005B1EB8" w:rsidRPr="00D9644C">
              <w:rPr>
                <w:rFonts w:ascii="Calibri" w:hAnsi="Calibri" w:cs="Calibri"/>
                <w:color w:val="FFFFFF" w:themeColor="background1"/>
                <w:sz w:val="28"/>
                <w:szCs w:val="28"/>
              </w:rPr>
              <w:t xml:space="preserve">Die rot ausgezeichneten Themen können Sie im Notfall mit minimalem Zeitaufwand behandeln oder ggf. in diesem </w:t>
            </w:r>
            <w:r>
              <w:rPr>
                <w:rFonts w:ascii="Calibri" w:hAnsi="Calibri" w:cs="Calibri"/>
                <w:color w:val="FFFFFF" w:themeColor="background1"/>
                <w:sz w:val="28"/>
                <w:szCs w:val="28"/>
              </w:rPr>
              <w:br/>
              <w:t xml:space="preserve">  </w:t>
            </w:r>
            <w:r w:rsidR="005B1EB8" w:rsidRPr="00D9644C">
              <w:rPr>
                <w:rFonts w:ascii="Calibri" w:hAnsi="Calibri" w:cs="Calibri"/>
                <w:color w:val="FFFFFF" w:themeColor="background1"/>
                <w:sz w:val="28"/>
                <w:szCs w:val="28"/>
              </w:rPr>
              <w:t>Schuljahr auch weglassen.</w:t>
            </w:r>
          </w:p>
          <w:p w14:paraId="61D51C41" w14:textId="77777777" w:rsidR="00D9644C" w:rsidRPr="00D9644C" w:rsidRDefault="00D9644C" w:rsidP="009B7790">
            <w:r w:rsidRPr="00D9644C">
              <w:tab/>
            </w:r>
          </w:p>
        </w:tc>
      </w:tr>
    </w:tbl>
    <w:p w14:paraId="567CCDA8" w14:textId="02FBB923" w:rsidR="00C723A3" w:rsidRPr="009316B6" w:rsidRDefault="00C723A3" w:rsidP="001F3BFD">
      <w:pPr>
        <w:rPr>
          <w:rFonts w:ascii="Calibri" w:hAnsi="Calibri"/>
        </w:rPr>
      </w:pPr>
    </w:p>
    <w:p w14:paraId="0DFA2326" w14:textId="77777777" w:rsidR="00C723A3" w:rsidRPr="009316B6" w:rsidRDefault="00C723A3">
      <w:pPr>
        <w:rPr>
          <w:rFonts w:ascii="Calibri" w:hAnsi="Calibri"/>
        </w:rPr>
      </w:pPr>
      <w:r w:rsidRPr="009316B6">
        <w:rPr>
          <w:rFonts w:ascii="Calibri" w:hAnsi="Calibri"/>
        </w:rPr>
        <w:br w:type="page"/>
      </w:r>
    </w:p>
    <w:tbl>
      <w:tblPr>
        <w:tblW w:w="14822" w:type="dxa"/>
        <w:tblLayout w:type="fixed"/>
        <w:tblCellMar>
          <w:left w:w="0" w:type="dxa"/>
          <w:right w:w="0" w:type="dxa"/>
        </w:tblCellMar>
        <w:tblLook w:val="0000" w:firstRow="0" w:lastRow="0" w:firstColumn="0" w:lastColumn="0" w:noHBand="0" w:noVBand="0"/>
      </w:tblPr>
      <w:tblGrid>
        <w:gridCol w:w="1234"/>
        <w:gridCol w:w="1596"/>
        <w:gridCol w:w="4111"/>
        <w:gridCol w:w="3559"/>
        <w:gridCol w:w="4322"/>
      </w:tblGrid>
      <w:tr w:rsidR="001D5ACB" w:rsidRPr="00841D04" w14:paraId="16CEB211" w14:textId="77777777" w:rsidTr="00E96327">
        <w:trPr>
          <w:trHeight w:val="680"/>
          <w:tblHeader/>
        </w:trPr>
        <w:tc>
          <w:tcPr>
            <w:tcW w:w="1234" w:type="dxa"/>
            <w:tcBorders>
              <w:top w:val="single" w:sz="4" w:space="0" w:color="151616"/>
              <w:left w:val="single" w:sz="4" w:space="0" w:color="151616"/>
              <w:bottom w:val="single" w:sz="4" w:space="0" w:color="151616"/>
              <w:right w:val="single" w:sz="4" w:space="0" w:color="151616"/>
            </w:tcBorders>
            <w:shd w:val="clear" w:color="auto" w:fill="BFBFBF" w:themeFill="background1" w:themeFillShade="BF"/>
            <w:tcMar>
              <w:top w:w="113" w:type="dxa"/>
              <w:bottom w:w="113" w:type="dxa"/>
            </w:tcMar>
          </w:tcPr>
          <w:p w14:paraId="4ACAD2F3" w14:textId="77777777" w:rsidR="001D5ACB" w:rsidRPr="00302B89" w:rsidRDefault="001D5ACB" w:rsidP="00302B89">
            <w:pPr>
              <w:pStyle w:val="FormatvorlageFormatvorlage1Tabellenkopf95PtZeilenabstandMehre"/>
            </w:pPr>
            <w:proofErr w:type="spellStart"/>
            <w:r w:rsidRPr="00302B89">
              <w:lastRenderedPageBreak/>
              <w:t>Unterrichts</w:t>
            </w:r>
            <w:proofErr w:type="spellEnd"/>
            <w:r w:rsidRPr="00302B89">
              <w:t xml:space="preserve">- </w:t>
            </w:r>
            <w:proofErr w:type="spellStart"/>
            <w:r w:rsidRPr="00302B89">
              <w:t>zeitraum</w:t>
            </w:r>
            <w:proofErr w:type="spellEnd"/>
          </w:p>
        </w:tc>
        <w:tc>
          <w:tcPr>
            <w:tcW w:w="1596" w:type="dxa"/>
            <w:tcBorders>
              <w:top w:val="single" w:sz="4" w:space="0" w:color="151616"/>
              <w:left w:val="single" w:sz="4" w:space="0" w:color="151616"/>
              <w:bottom w:val="single" w:sz="4" w:space="0" w:color="151616"/>
              <w:right w:val="single" w:sz="4" w:space="0" w:color="151616"/>
            </w:tcBorders>
            <w:shd w:val="clear" w:color="auto" w:fill="BFBFBF" w:themeFill="background1" w:themeFillShade="BF"/>
            <w:tcMar>
              <w:top w:w="113" w:type="dxa"/>
              <w:bottom w:w="0" w:type="dxa"/>
            </w:tcMar>
          </w:tcPr>
          <w:p w14:paraId="620B7E3B" w14:textId="77777777" w:rsidR="001D5ACB" w:rsidRPr="00302B89" w:rsidRDefault="001D5ACB" w:rsidP="00302B89">
            <w:pPr>
              <w:pStyle w:val="FormatvorlageFormatvorlage1Tabellenkopf95PtZeilenabstandMehre"/>
            </w:pPr>
            <w:proofErr w:type="spellStart"/>
            <w:r w:rsidRPr="00302B89">
              <w:t>Kapitel</w:t>
            </w:r>
            <w:proofErr w:type="spellEnd"/>
          </w:p>
          <w:p w14:paraId="6DF681FC" w14:textId="77777777" w:rsidR="001D5ACB" w:rsidRPr="00302B89" w:rsidRDefault="001D5ACB" w:rsidP="00302B89">
            <w:pPr>
              <w:pStyle w:val="1Tabellenkopf"/>
              <w:spacing w:line="276" w:lineRule="auto"/>
              <w:rPr>
                <w:sz w:val="19"/>
              </w:rPr>
            </w:pPr>
          </w:p>
        </w:tc>
        <w:tc>
          <w:tcPr>
            <w:tcW w:w="4111" w:type="dxa"/>
            <w:tcBorders>
              <w:top w:val="single" w:sz="4" w:space="0" w:color="151616"/>
              <w:left w:val="single" w:sz="4" w:space="0" w:color="151616"/>
              <w:bottom w:val="single" w:sz="4" w:space="0" w:color="151616"/>
              <w:right w:val="single" w:sz="4" w:space="0" w:color="151616"/>
            </w:tcBorders>
            <w:shd w:val="clear" w:color="auto" w:fill="BFBFBF" w:themeFill="background1" w:themeFillShade="BF"/>
            <w:tcMar>
              <w:top w:w="113" w:type="dxa"/>
              <w:bottom w:w="0" w:type="dxa"/>
            </w:tcMar>
          </w:tcPr>
          <w:p w14:paraId="16F60747" w14:textId="42B7E8D0" w:rsidR="001D5ACB" w:rsidRPr="00302B89" w:rsidRDefault="001D5ACB" w:rsidP="00302B89">
            <w:pPr>
              <w:pStyle w:val="FormatvorlageFormatvorlage1Tabellenkopf95PtZeilenabstandMehre"/>
            </w:pPr>
            <w:proofErr w:type="spellStart"/>
            <w:r w:rsidRPr="00302B89">
              <w:t>Kommunikative</w:t>
            </w:r>
            <w:proofErr w:type="spellEnd"/>
            <w:r w:rsidRPr="00302B89">
              <w:t xml:space="preserve"> </w:t>
            </w:r>
            <w:proofErr w:type="spellStart"/>
            <w:r w:rsidRPr="00302B89">
              <w:t>Kompetenzen</w:t>
            </w:r>
            <w:proofErr w:type="spellEnd"/>
          </w:p>
        </w:tc>
        <w:tc>
          <w:tcPr>
            <w:tcW w:w="3559" w:type="dxa"/>
            <w:tcBorders>
              <w:top w:val="single" w:sz="4" w:space="0" w:color="151616"/>
              <w:left w:val="single" w:sz="4" w:space="0" w:color="151616"/>
              <w:bottom w:val="single" w:sz="4" w:space="0" w:color="151616"/>
              <w:right w:val="single" w:sz="4" w:space="0" w:color="151616"/>
            </w:tcBorders>
            <w:shd w:val="clear" w:color="auto" w:fill="BFBFBF" w:themeFill="background1" w:themeFillShade="BF"/>
            <w:tcMar>
              <w:top w:w="113" w:type="dxa"/>
              <w:bottom w:w="113" w:type="dxa"/>
            </w:tcMar>
          </w:tcPr>
          <w:p w14:paraId="0A603911" w14:textId="77777777" w:rsidR="00E81A86" w:rsidRPr="00302B89" w:rsidRDefault="001D5ACB" w:rsidP="00302B89">
            <w:pPr>
              <w:pStyle w:val="FormatvorlageFormatvorlage1Tabellenkopf95PtZeilenabstandMehre"/>
            </w:pPr>
            <w:proofErr w:type="spellStart"/>
            <w:r w:rsidRPr="00302B89">
              <w:t>Redemittel</w:t>
            </w:r>
            <w:proofErr w:type="spellEnd"/>
          </w:p>
          <w:p w14:paraId="4E679081" w14:textId="2F9896AA" w:rsidR="001D5ACB" w:rsidRPr="00302B89" w:rsidRDefault="001D5ACB" w:rsidP="00302B89">
            <w:pPr>
              <w:pStyle w:val="FormatvorlageFormatvorlage1Tabellenkopf95PtZeilenabstandMehre"/>
            </w:pPr>
            <w:proofErr w:type="spellStart"/>
            <w:r w:rsidRPr="00302B89">
              <w:t>Wortschatz</w:t>
            </w:r>
            <w:proofErr w:type="spellEnd"/>
          </w:p>
        </w:tc>
        <w:tc>
          <w:tcPr>
            <w:tcW w:w="4322" w:type="dxa"/>
            <w:tcBorders>
              <w:top w:val="single" w:sz="4" w:space="0" w:color="151616"/>
              <w:left w:val="single" w:sz="4" w:space="0" w:color="151616"/>
              <w:bottom w:val="single" w:sz="4" w:space="0" w:color="151616"/>
              <w:right w:val="single" w:sz="4" w:space="0" w:color="151616"/>
            </w:tcBorders>
            <w:shd w:val="clear" w:color="auto" w:fill="BFBFBF" w:themeFill="background1" w:themeFillShade="BF"/>
            <w:tcMar>
              <w:top w:w="113" w:type="dxa"/>
              <w:bottom w:w="113" w:type="dxa"/>
            </w:tcMar>
          </w:tcPr>
          <w:p w14:paraId="792CCC5E" w14:textId="77777777" w:rsidR="001D5ACB" w:rsidRPr="009316B6" w:rsidRDefault="001D5ACB" w:rsidP="00302B89">
            <w:pPr>
              <w:pStyle w:val="FormatvorlageFormatvorlage1Tabellenkopf95PtZeilenabstandMehre"/>
              <w:rPr>
                <w:lang w:val="de-DE"/>
              </w:rPr>
            </w:pPr>
            <w:r w:rsidRPr="009316B6">
              <w:rPr>
                <w:lang w:val="de-DE"/>
              </w:rPr>
              <w:t xml:space="preserve">Interkulturelle Kompetenz </w:t>
            </w:r>
          </w:p>
          <w:p w14:paraId="3DA29417" w14:textId="77777777" w:rsidR="00883DA8" w:rsidRPr="009316B6" w:rsidRDefault="001D5ACB" w:rsidP="00302B89">
            <w:pPr>
              <w:pStyle w:val="FormatvorlageFormatvorlage1Tabellenkopf95PtZeilenabstandMehre"/>
              <w:rPr>
                <w:lang w:val="de-DE"/>
              </w:rPr>
            </w:pPr>
            <w:r w:rsidRPr="009316B6">
              <w:rPr>
                <w:lang w:val="de-DE"/>
              </w:rPr>
              <w:t xml:space="preserve">Methodische Kompetenz </w:t>
            </w:r>
          </w:p>
          <w:p w14:paraId="165004A4" w14:textId="358EAD7E" w:rsidR="001D5ACB" w:rsidRPr="009316B6" w:rsidRDefault="001D5ACB" w:rsidP="00302B89">
            <w:pPr>
              <w:pStyle w:val="FormatvorlageFormatvorlage1Tabellenkopf95PtZeilenabstandMehre"/>
              <w:rPr>
                <w:lang w:val="de-DE"/>
              </w:rPr>
            </w:pPr>
            <w:r w:rsidRPr="009316B6">
              <w:rPr>
                <w:lang w:val="de-DE"/>
              </w:rPr>
              <w:t>Sprachmittlung</w:t>
            </w:r>
          </w:p>
        </w:tc>
      </w:tr>
      <w:tr w:rsidR="00954631" w:rsidRPr="00841D04" w14:paraId="02AF1DFE" w14:textId="77777777" w:rsidTr="00011E47">
        <w:trPr>
          <w:trHeight w:val="567"/>
        </w:trPr>
        <w:tc>
          <w:tcPr>
            <w:tcW w:w="14822" w:type="dxa"/>
            <w:gridSpan w:val="5"/>
            <w:tcBorders>
              <w:top w:val="single" w:sz="4" w:space="0" w:color="151616"/>
              <w:left w:val="single" w:sz="4" w:space="0" w:color="151616"/>
              <w:bottom w:val="single" w:sz="4" w:space="0" w:color="151616"/>
              <w:right w:val="single" w:sz="4" w:space="0" w:color="151616"/>
            </w:tcBorders>
            <w:shd w:val="clear" w:color="auto" w:fill="auto"/>
            <w:tcMar>
              <w:top w:w="0" w:type="dxa"/>
              <w:bottom w:w="0" w:type="dxa"/>
            </w:tcMar>
            <w:vAlign w:val="center"/>
          </w:tcPr>
          <w:p w14:paraId="1291E948" w14:textId="1B8051C6" w:rsidR="00954631" w:rsidRPr="001D5ACB" w:rsidRDefault="001D5ACB" w:rsidP="001D5ACB">
            <w:pPr>
              <w:ind w:left="113" w:right="113"/>
              <w:rPr>
                <w:rFonts w:asciiTheme="majorHAnsi" w:hAnsiTheme="majorHAnsi" w:cs="Calibri"/>
                <w:b/>
                <w:bCs/>
                <w:color w:val="000000"/>
                <w:w w:val="109"/>
                <w:sz w:val="18"/>
                <w:szCs w:val="18"/>
              </w:rPr>
            </w:pPr>
            <w:r w:rsidRPr="001D5ACB">
              <w:rPr>
                <w:rFonts w:asciiTheme="majorHAnsi" w:hAnsiTheme="majorHAnsi"/>
                <w:b/>
                <w:bCs/>
                <w:color w:val="000000"/>
                <w:w w:val="109"/>
                <w:sz w:val="18"/>
              </w:rPr>
              <w:t>1. Phase: Schuljahresanfang bis Herbstferien (ca. 6–7 Wochen)</w:t>
            </w:r>
          </w:p>
        </w:tc>
      </w:tr>
      <w:tr w:rsidR="004D512A" w:rsidRPr="00841D04" w14:paraId="0D85D840"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31E3A8B" w14:textId="0F764242"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3–4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03ACF42"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 xml:space="preserve">Unit 1: </w:t>
            </w:r>
          </w:p>
          <w:p w14:paraId="6B2DBB8A"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Back to school</w:t>
            </w:r>
          </w:p>
          <w:p w14:paraId="54808F8D"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630FE42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3–6</w:t>
            </w:r>
          </w:p>
          <w:p w14:paraId="73B13E8D"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3–5</w:t>
            </w:r>
          </w:p>
          <w:p w14:paraId="76B8AEBC" w14:textId="71B9ADDE"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LM S. 17–46</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831ED0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Handlungsweisen zum Rap </w:t>
            </w:r>
            <w:r w:rsidRPr="006160B7">
              <w:rPr>
                <w:rFonts w:asciiTheme="majorHAnsi" w:hAnsiTheme="majorHAnsi" w:cstheme="majorHAnsi"/>
                <w:i/>
                <w:iCs/>
                <w:szCs w:val="18"/>
              </w:rPr>
              <w:t xml:space="preserve">Welcome back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school</w:t>
            </w:r>
            <w:proofErr w:type="spellEnd"/>
            <w:r w:rsidRPr="006160B7">
              <w:rPr>
                <w:rFonts w:asciiTheme="majorHAnsi" w:hAnsiTheme="majorHAnsi" w:cstheme="majorHAnsi"/>
                <w:szCs w:val="18"/>
              </w:rPr>
              <w:t xml:space="preserve"> verstehen und darauf reagieren</w:t>
            </w:r>
          </w:p>
          <w:p w14:paraId="3E5DE40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Informationen zum Spiel </w:t>
            </w:r>
            <w:r w:rsidRPr="006160B7">
              <w:rPr>
                <w:rFonts w:asciiTheme="majorHAnsi" w:hAnsiTheme="majorHAnsi" w:cstheme="majorHAnsi"/>
                <w:i/>
                <w:iCs/>
                <w:szCs w:val="18"/>
              </w:rPr>
              <w:t>Bingo</w:t>
            </w:r>
            <w:r w:rsidRPr="006160B7">
              <w:rPr>
                <w:rFonts w:asciiTheme="majorHAnsi" w:hAnsiTheme="majorHAnsi" w:cstheme="majorHAnsi"/>
                <w:szCs w:val="18"/>
              </w:rPr>
              <w:t xml:space="preserve"> und den Handlungsablauf des Hörtextes </w:t>
            </w:r>
            <w:r w:rsidRPr="006160B7">
              <w:rPr>
                <w:rFonts w:asciiTheme="majorHAnsi" w:hAnsiTheme="majorHAnsi" w:cstheme="majorHAnsi"/>
                <w:i/>
                <w:iCs/>
                <w:szCs w:val="18"/>
              </w:rPr>
              <w:t>Bingo</w:t>
            </w:r>
            <w:r w:rsidRPr="006160B7">
              <w:rPr>
                <w:rFonts w:asciiTheme="majorHAnsi" w:hAnsiTheme="majorHAnsi" w:cstheme="majorHAnsi"/>
                <w:szCs w:val="18"/>
              </w:rPr>
              <w:t xml:space="preserve"> erfassen</w:t>
            </w:r>
          </w:p>
          <w:p w14:paraId="3300CD6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w:t>
            </w:r>
            <w:proofErr w:type="spellStart"/>
            <w:r w:rsidRPr="006160B7">
              <w:rPr>
                <w:rFonts w:asciiTheme="majorHAnsi" w:hAnsiTheme="majorHAnsi" w:cstheme="majorHAnsi"/>
                <w:szCs w:val="18"/>
              </w:rPr>
              <w:t>Chant</w:t>
            </w:r>
            <w:proofErr w:type="spellEnd"/>
            <w:r w:rsidRPr="006160B7">
              <w:rPr>
                <w:rFonts w:asciiTheme="majorHAnsi" w:hAnsiTheme="majorHAnsi" w:cstheme="majorHAnsi"/>
                <w:szCs w:val="18"/>
              </w:rPr>
              <w:t xml:space="preserve"> </w:t>
            </w:r>
            <w:r w:rsidRPr="006160B7">
              <w:rPr>
                <w:rFonts w:asciiTheme="majorHAnsi" w:hAnsiTheme="majorHAnsi" w:cstheme="majorHAnsi"/>
                <w:i/>
                <w:iCs/>
                <w:szCs w:val="18"/>
              </w:rPr>
              <w:t xml:space="preserve">Little </w:t>
            </w:r>
            <w:proofErr w:type="spellStart"/>
            <w:r w:rsidRPr="006160B7">
              <w:rPr>
                <w:rFonts w:asciiTheme="majorHAnsi" w:hAnsiTheme="majorHAnsi" w:cstheme="majorHAnsi"/>
                <w:i/>
                <w:iCs/>
                <w:szCs w:val="18"/>
              </w:rPr>
              <w:t>bingo</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balls</w:t>
            </w:r>
            <w:proofErr w:type="spellEnd"/>
            <w:r w:rsidRPr="006160B7">
              <w:rPr>
                <w:rFonts w:asciiTheme="majorHAnsi" w:hAnsiTheme="majorHAnsi" w:cstheme="majorHAnsi"/>
                <w:szCs w:val="18"/>
              </w:rPr>
              <w:t xml:space="preserve"> auswendig und klanggestaltend vortragen</w:t>
            </w:r>
          </w:p>
          <w:p w14:paraId="40D40C5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Den Handlungsablauf des Hörtextes</w:t>
            </w:r>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What</w:t>
            </w:r>
            <w:proofErr w:type="spellEnd"/>
            <w:r w:rsidRPr="006160B7">
              <w:rPr>
                <w:rFonts w:asciiTheme="majorHAnsi" w:hAnsiTheme="majorHAnsi" w:cstheme="majorHAnsi"/>
                <w:i/>
                <w:iCs/>
                <w:szCs w:val="18"/>
              </w:rPr>
              <w:t xml:space="preserve"> time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it</w:t>
            </w:r>
            <w:proofErr w:type="spellEnd"/>
            <w:r w:rsidRPr="006160B7">
              <w:rPr>
                <w:rFonts w:asciiTheme="majorHAnsi" w:hAnsiTheme="majorHAnsi" w:cstheme="majorHAnsi"/>
                <w:szCs w:val="18"/>
              </w:rPr>
              <w:t>? erfassen</w:t>
            </w:r>
          </w:p>
          <w:p w14:paraId="21E9E9A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25B57E2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Schriftliche Arbeitsanweisungen lesen und verstehen </w:t>
            </w:r>
            <w:r w:rsidRPr="006160B7">
              <w:rPr>
                <w:rFonts w:asciiTheme="majorHAnsi" w:hAnsiTheme="majorHAnsi" w:cstheme="majorHAnsi"/>
                <w:szCs w:val="18"/>
              </w:rPr>
              <w:br/>
              <w:t>(</w:t>
            </w:r>
            <w:proofErr w:type="spellStart"/>
            <w:r w:rsidRPr="006160B7">
              <w:rPr>
                <w:rFonts w:asciiTheme="majorHAnsi" w:hAnsiTheme="majorHAnsi" w:cstheme="majorHAnsi"/>
                <w:i/>
                <w:iCs/>
                <w:szCs w:val="18"/>
              </w:rPr>
              <w:t>Let’s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play</w:t>
            </w:r>
            <w:proofErr w:type="spellEnd"/>
            <w:r w:rsidRPr="006160B7">
              <w:rPr>
                <w:rFonts w:asciiTheme="majorHAnsi" w:hAnsiTheme="majorHAnsi" w:cstheme="majorHAnsi"/>
                <w:i/>
                <w:iCs/>
                <w:szCs w:val="18"/>
              </w:rPr>
              <w:t xml:space="preserve"> a </w:t>
            </w:r>
            <w:proofErr w:type="spellStart"/>
            <w:r w:rsidRPr="006160B7">
              <w:rPr>
                <w:rFonts w:asciiTheme="majorHAnsi" w:hAnsiTheme="majorHAnsi" w:cstheme="majorHAnsi"/>
                <w:i/>
                <w:iCs/>
                <w:szCs w:val="18"/>
              </w:rPr>
              <w:t>board</w:t>
            </w:r>
            <w:proofErr w:type="spellEnd"/>
            <w:r w:rsidRPr="006160B7">
              <w:rPr>
                <w:rFonts w:asciiTheme="majorHAnsi" w:hAnsiTheme="majorHAnsi" w:cstheme="majorHAnsi"/>
                <w:i/>
                <w:iCs/>
                <w:szCs w:val="18"/>
              </w:rPr>
              <w:t xml:space="preserve"> game</w:t>
            </w:r>
            <w:r w:rsidRPr="006160B7">
              <w:rPr>
                <w:rFonts w:asciiTheme="majorHAnsi" w:hAnsiTheme="majorHAnsi" w:cstheme="majorHAnsi"/>
                <w:szCs w:val="18"/>
              </w:rPr>
              <w:t>)</w:t>
            </w:r>
          </w:p>
          <w:p w14:paraId="3EB5EA9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Uhrzeiten benennen </w:t>
            </w:r>
          </w:p>
          <w:p w14:paraId="63F4D0A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Nach der Uhrzeit fragen und antworten</w:t>
            </w:r>
          </w:p>
          <w:p w14:paraId="41F5B34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Rap </w:t>
            </w:r>
            <w:r w:rsidRPr="006160B7">
              <w:rPr>
                <w:rFonts w:asciiTheme="majorHAnsi" w:hAnsiTheme="majorHAnsi" w:cstheme="majorHAnsi"/>
                <w:i/>
                <w:iCs/>
                <w:szCs w:val="18"/>
              </w:rPr>
              <w:t xml:space="preserve">Welcome back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school</w:t>
            </w:r>
            <w:proofErr w:type="spellEnd"/>
            <w:r w:rsidRPr="006160B7">
              <w:rPr>
                <w:rFonts w:asciiTheme="majorHAnsi" w:hAnsiTheme="majorHAnsi" w:cstheme="majorHAnsi"/>
                <w:szCs w:val="18"/>
              </w:rPr>
              <w:t xml:space="preserve"> auswendig und klanggestaltend vortragen</w:t>
            </w:r>
          </w:p>
          <w:p w14:paraId="5C2B2832" w14:textId="09EB29AC"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D9F22CE" w14:textId="53585E10"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time is it? – It’s ... o’clock. It’s half past ... It’s quarter to/past ...</w:t>
            </w:r>
          </w:p>
          <w:p w14:paraId="4D070C9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numbers 11–100, 1000, clock, hand, to set the clock</w:t>
            </w:r>
          </w:p>
          <w:p w14:paraId="58CF002E" w14:textId="227B72FF"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rPr>
              <w:t>-ty/-teen</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right w:w="60" w:type="dxa"/>
            </w:tcMar>
          </w:tcPr>
          <w:p w14:paraId="5359608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26DA042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 Begegnungssituationen mit Englisch sprechenden Personen typische Gruß- und Höflichkeitsformen verwenden </w:t>
            </w:r>
          </w:p>
          <w:p w14:paraId="14DCFF9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Aufmerksam zuhören, um eine Information herauszuhören </w:t>
            </w:r>
          </w:p>
          <w:p w14:paraId="7D47088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291EB20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19A09CF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41B2BB8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Aussagen aus dem Englischen ins Deutsche übertragen</w:t>
            </w:r>
          </w:p>
          <w:p w14:paraId="0DABA92D" w14:textId="00D1C174"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Hörtexten </w:t>
            </w:r>
            <w:r w:rsidRPr="006160B7">
              <w:rPr>
                <w:rFonts w:asciiTheme="majorHAnsi" w:hAnsiTheme="majorHAnsi" w:cstheme="majorHAnsi"/>
                <w:i/>
                <w:iCs/>
                <w:szCs w:val="18"/>
              </w:rPr>
              <w:t>Bingo</w:t>
            </w:r>
            <w:r w:rsidRPr="006160B7">
              <w:rPr>
                <w:rFonts w:asciiTheme="majorHAnsi" w:hAnsiTheme="majorHAnsi" w:cstheme="majorHAnsi"/>
                <w:szCs w:val="18"/>
              </w:rPr>
              <w:t xml:space="preserve"> und </w:t>
            </w:r>
            <w:proofErr w:type="spellStart"/>
            <w:r w:rsidRPr="006160B7">
              <w:rPr>
                <w:rFonts w:asciiTheme="majorHAnsi" w:hAnsiTheme="majorHAnsi" w:cstheme="majorHAnsi"/>
                <w:i/>
                <w:iCs/>
                <w:szCs w:val="18"/>
              </w:rPr>
              <w:t>What</w:t>
            </w:r>
            <w:proofErr w:type="spellEnd"/>
            <w:r w:rsidRPr="006160B7">
              <w:rPr>
                <w:rFonts w:asciiTheme="majorHAnsi" w:hAnsiTheme="majorHAnsi" w:cstheme="majorHAnsi"/>
                <w:i/>
                <w:iCs/>
                <w:szCs w:val="18"/>
              </w:rPr>
              <w:t xml:space="preserve"> time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it</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geht</w:t>
            </w:r>
          </w:p>
        </w:tc>
      </w:tr>
      <w:tr w:rsidR="004D512A" w:rsidRPr="00841D04" w14:paraId="621D9DA5"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2C5CBDD" w14:textId="71C9BA85"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3–4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305720E"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 xml:space="preserve">Unit 2: </w:t>
            </w:r>
          </w:p>
          <w:p w14:paraId="62F57919"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At home</w:t>
            </w:r>
          </w:p>
          <w:p w14:paraId="7E339124"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1B5402D9"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7, 8</w:t>
            </w:r>
          </w:p>
          <w:p w14:paraId="00FE008C"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6, 7</w:t>
            </w:r>
          </w:p>
          <w:p w14:paraId="1E99B5CA" w14:textId="2B67B9CD"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LM S. 47–63</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54FB72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Handlungsanweisungen verstehen und darauf reagieren (</w:t>
            </w:r>
            <w:proofErr w:type="spellStart"/>
            <w:r w:rsidRPr="006160B7">
              <w:rPr>
                <w:rFonts w:asciiTheme="majorHAnsi" w:hAnsiTheme="majorHAnsi" w:cstheme="majorHAnsi"/>
                <w:i/>
                <w:iCs/>
                <w:szCs w:val="18"/>
              </w:rPr>
              <w:t>Guessing</w:t>
            </w:r>
            <w:proofErr w:type="spellEnd"/>
            <w:r w:rsidRPr="006160B7">
              <w:rPr>
                <w:rFonts w:asciiTheme="majorHAnsi" w:hAnsiTheme="majorHAnsi" w:cstheme="majorHAnsi"/>
                <w:i/>
                <w:iCs/>
                <w:szCs w:val="18"/>
              </w:rPr>
              <w:t xml:space="preserve"> Game</w:t>
            </w:r>
            <w:r w:rsidRPr="006160B7">
              <w:rPr>
                <w:rFonts w:asciiTheme="majorHAnsi" w:hAnsiTheme="majorHAnsi" w:cstheme="majorHAnsi"/>
                <w:szCs w:val="18"/>
              </w:rPr>
              <w:t xml:space="preserve">) </w:t>
            </w:r>
          </w:p>
          <w:p w14:paraId="1E31412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der Geschichte </w:t>
            </w:r>
            <w:r w:rsidRPr="006160B7">
              <w:rPr>
                <w:rFonts w:asciiTheme="majorHAnsi" w:hAnsiTheme="majorHAnsi" w:cstheme="majorHAnsi"/>
                <w:i/>
                <w:iCs/>
                <w:szCs w:val="18"/>
              </w:rPr>
              <w:t xml:space="preserve">Gavin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ghost</w:t>
            </w:r>
            <w:proofErr w:type="spellEnd"/>
            <w:r w:rsidRPr="006160B7">
              <w:rPr>
                <w:rFonts w:asciiTheme="majorHAnsi" w:hAnsiTheme="majorHAnsi" w:cstheme="majorHAnsi"/>
                <w:szCs w:val="18"/>
              </w:rPr>
              <w:t xml:space="preserve"> erfassen</w:t>
            </w:r>
          </w:p>
          <w:p w14:paraId="629DFE6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Bekannte Wörter lesen </w:t>
            </w:r>
          </w:p>
          <w:p w14:paraId="623602A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Kurze, einfache Lesetexte lesen und verstehen, wesentliche Aussagen entnehmen </w:t>
            </w:r>
          </w:p>
          <w:p w14:paraId="4D10617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Task </w:t>
            </w:r>
            <w:r w:rsidRPr="006160B7">
              <w:rPr>
                <w:rFonts w:asciiTheme="majorHAnsi" w:hAnsiTheme="majorHAnsi" w:cstheme="majorHAnsi"/>
                <w:i/>
                <w:iCs/>
                <w:szCs w:val="18"/>
              </w:rPr>
              <w:t xml:space="preserve">Design a </w:t>
            </w:r>
            <w:proofErr w:type="spellStart"/>
            <w:r w:rsidRPr="006160B7">
              <w:rPr>
                <w:rFonts w:asciiTheme="majorHAnsi" w:hAnsiTheme="majorHAnsi" w:cstheme="majorHAnsi"/>
                <w:i/>
                <w:iCs/>
                <w:szCs w:val="18"/>
              </w:rPr>
              <w:t>special</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hotel</w:t>
            </w:r>
            <w:proofErr w:type="spellEnd"/>
            <w:r w:rsidRPr="006160B7">
              <w:rPr>
                <w:rFonts w:asciiTheme="majorHAnsi" w:hAnsiTheme="majorHAnsi" w:cstheme="majorHAnsi"/>
                <w:i/>
                <w:iCs/>
                <w:szCs w:val="18"/>
              </w:rPr>
              <w:t>!</w:t>
            </w:r>
            <w:r w:rsidRPr="006160B7">
              <w:rPr>
                <w:rFonts w:asciiTheme="majorHAnsi" w:hAnsiTheme="majorHAnsi" w:cstheme="majorHAnsi"/>
                <w:szCs w:val="18"/>
              </w:rPr>
              <w:t xml:space="preserve"> durchführen </w:t>
            </w:r>
          </w:p>
          <w:p w14:paraId="3E8A4B7F" w14:textId="0878C152"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B9D1027"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Can you stop my hiccups? </w:t>
            </w:r>
          </w:p>
          <w:p w14:paraId="738165D5"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The hiccups do not stop. </w:t>
            </w:r>
          </w:p>
          <w:p w14:paraId="462C8906" w14:textId="001D7098"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Don’t breathe!</w:t>
            </w:r>
          </w:p>
          <w:p w14:paraId="359193B5"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Coming! Ready or not!</w:t>
            </w:r>
          </w:p>
          <w:p w14:paraId="2CDC4924" w14:textId="04753676"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He looks in the ...</w:t>
            </w:r>
          </w:p>
          <w:p w14:paraId="19EEC15F" w14:textId="1FB70C09"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I’ve got the hiccups.</w:t>
            </w:r>
          </w:p>
          <w:p w14:paraId="777D2470" w14:textId="4C557BD6"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Where is ...? – ... is in the ...</w:t>
            </w:r>
          </w:p>
          <w:p w14:paraId="16EBCF1B" w14:textId="067CAE1B"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Is ... in the ...? – Yes, he/she/it is. No, he/she/it isn’t.</w:t>
            </w:r>
          </w:p>
          <w:p w14:paraId="6F75005E"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In my hotel there is .../there are ...</w:t>
            </w:r>
          </w:p>
          <w:p w14:paraId="769C13E0"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castle, dwarf, giant, hiccups, holiday living room, kitchen, bathroom, bedroom, toilet, cellar, attic, stairs, garden</w:t>
            </w:r>
          </w:p>
          <w:p w14:paraId="5CB370C9" w14:textId="782FE612"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furniture, wardrobe, shelves, table, chair, sofa, bed, lamp</w:t>
            </w:r>
          </w:p>
          <w:p w14:paraId="042CE93B" w14:textId="6AFAA4F6"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t>too small, too big, just right</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C97585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Aufmerksam zuhören, um eine Information herauszuhören </w:t>
            </w:r>
          </w:p>
          <w:p w14:paraId="45240B7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12D7DD1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7E49C2E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6EC6E1F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Aussagen aus dem Englischen ins Deutsche übertragen</w:t>
            </w:r>
          </w:p>
          <w:p w14:paraId="621BDDEC" w14:textId="5ED6EC6F"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r w:rsidRPr="006160B7">
              <w:rPr>
                <w:rFonts w:asciiTheme="majorHAnsi" w:hAnsiTheme="majorHAnsi" w:cstheme="majorHAnsi"/>
                <w:i/>
                <w:iCs/>
                <w:szCs w:val="18"/>
              </w:rPr>
              <w:t xml:space="preserve">Gavin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ghost</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geht</w:t>
            </w:r>
          </w:p>
        </w:tc>
      </w:tr>
      <w:tr w:rsidR="004D512A" w:rsidRPr="00841D04" w14:paraId="13AB5DB2"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DB153E0" w14:textId="77777777" w:rsidR="004D512A" w:rsidRPr="006160B7" w:rsidRDefault="004D512A" w:rsidP="004D512A">
            <w:pPr>
              <w:pStyle w:val="Tabellentext"/>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1 </w:t>
            </w:r>
            <w:proofErr w:type="spellStart"/>
            <w:r w:rsidRPr="006160B7">
              <w:rPr>
                <w:rFonts w:asciiTheme="majorHAnsi" w:hAnsiTheme="majorHAnsi" w:cstheme="majorHAnsi"/>
                <w:szCs w:val="18"/>
              </w:rPr>
              <w:t>Woche</w:t>
            </w:r>
            <w:proofErr w:type="spellEnd"/>
          </w:p>
          <w:p w14:paraId="2535A6E6" w14:textId="2ED2CB65" w:rsidR="004D512A" w:rsidRPr="000138FF" w:rsidRDefault="004D512A" w:rsidP="004D512A">
            <w:pPr>
              <w:pStyle w:val="Tabellentext"/>
              <w:rPr>
                <w:rFonts w:asciiTheme="majorHAnsi" w:hAnsiTheme="majorHAnsi" w:cstheme="majorHAnsi"/>
                <w:szCs w:val="18"/>
              </w:rPr>
            </w:pPr>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6EB955C" w14:textId="77777777" w:rsidR="004D512A" w:rsidRPr="00413501"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 xml:space="preserve">Unit 14: </w:t>
            </w:r>
            <w:r w:rsidRPr="004D512A">
              <w:rPr>
                <w:rFonts w:asciiTheme="majorHAnsi" w:hAnsiTheme="majorHAnsi" w:cstheme="majorHAnsi"/>
                <w:b/>
                <w:color w:val="C00000"/>
                <w:szCs w:val="18"/>
                <w:lang w:val="en-US"/>
              </w:rPr>
              <w:br/>
            </w:r>
            <w:r w:rsidRPr="00413501">
              <w:rPr>
                <w:rFonts w:asciiTheme="majorHAnsi" w:hAnsiTheme="majorHAnsi" w:cstheme="majorHAnsi"/>
                <w:b/>
                <w:color w:val="C00000"/>
                <w:szCs w:val="18"/>
                <w:lang w:val="en-US"/>
              </w:rPr>
              <w:t>Guy Fawkes</w:t>
            </w:r>
          </w:p>
          <w:p w14:paraId="46CDD438" w14:textId="77777777" w:rsidR="004D512A" w:rsidRPr="00413501" w:rsidRDefault="004D512A" w:rsidP="004D512A">
            <w:pPr>
              <w:pStyle w:val="Tabellentext"/>
              <w:snapToGrid w:val="0"/>
              <w:spacing w:line="240" w:lineRule="auto"/>
              <w:rPr>
                <w:rFonts w:asciiTheme="majorHAnsi" w:hAnsiTheme="majorHAnsi" w:cstheme="majorHAnsi"/>
                <w:b/>
                <w:color w:val="C00000"/>
                <w:szCs w:val="18"/>
                <w:lang w:val="en-US"/>
              </w:rPr>
            </w:pPr>
          </w:p>
          <w:p w14:paraId="61535477" w14:textId="77777777" w:rsidR="004D512A" w:rsidRPr="00413501" w:rsidRDefault="004D512A" w:rsidP="004D512A">
            <w:pPr>
              <w:pStyle w:val="Tabellentext"/>
              <w:snapToGrid w:val="0"/>
              <w:spacing w:line="240" w:lineRule="auto"/>
              <w:rPr>
                <w:rFonts w:asciiTheme="majorHAnsi" w:hAnsiTheme="majorHAnsi" w:cstheme="majorHAnsi"/>
                <w:color w:val="C00000"/>
                <w:szCs w:val="18"/>
                <w:lang w:val="en-US"/>
              </w:rPr>
            </w:pPr>
            <w:r w:rsidRPr="00413501">
              <w:rPr>
                <w:rFonts w:asciiTheme="majorHAnsi" w:hAnsiTheme="majorHAnsi" w:cstheme="majorHAnsi"/>
                <w:color w:val="C00000"/>
                <w:szCs w:val="18"/>
                <w:lang w:val="en-US"/>
              </w:rPr>
              <w:t>PB S. 40</w:t>
            </w:r>
          </w:p>
          <w:p w14:paraId="54DC3731" w14:textId="77777777" w:rsidR="004D512A" w:rsidRPr="00413501" w:rsidRDefault="004D512A" w:rsidP="004D512A">
            <w:pPr>
              <w:pStyle w:val="Tabellentext"/>
              <w:snapToGrid w:val="0"/>
              <w:spacing w:line="240" w:lineRule="auto"/>
              <w:rPr>
                <w:rFonts w:asciiTheme="majorHAnsi" w:hAnsiTheme="majorHAnsi" w:cstheme="majorHAnsi"/>
                <w:color w:val="C00000"/>
                <w:szCs w:val="18"/>
              </w:rPr>
            </w:pPr>
            <w:r w:rsidRPr="00413501">
              <w:rPr>
                <w:rFonts w:asciiTheme="majorHAnsi" w:hAnsiTheme="majorHAnsi" w:cstheme="majorHAnsi"/>
                <w:color w:val="C00000"/>
                <w:szCs w:val="18"/>
              </w:rPr>
              <w:t>Act S. 38, 39</w:t>
            </w:r>
          </w:p>
          <w:p w14:paraId="34FE4288" w14:textId="1F3E241A" w:rsidR="004D512A" w:rsidRPr="000138FF" w:rsidRDefault="004D512A" w:rsidP="004D512A">
            <w:pPr>
              <w:pStyle w:val="Tabellentext"/>
              <w:rPr>
                <w:lang w:val="en-US"/>
              </w:rPr>
            </w:pPr>
            <w:r w:rsidRPr="00413501">
              <w:rPr>
                <w:rFonts w:asciiTheme="majorHAnsi" w:hAnsiTheme="majorHAnsi" w:cstheme="majorHAnsi"/>
                <w:color w:val="C00000"/>
                <w:szCs w:val="18"/>
              </w:rPr>
              <w:t>LM S. 280–287</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DFBAFF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der Geschichte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story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Guy Fawkes</w:t>
            </w:r>
            <w:r w:rsidRPr="006160B7">
              <w:rPr>
                <w:rFonts w:asciiTheme="majorHAnsi" w:hAnsiTheme="majorHAnsi" w:cstheme="majorHAnsi"/>
                <w:szCs w:val="18"/>
              </w:rPr>
              <w:t xml:space="preserve"> heraushören</w:t>
            </w:r>
          </w:p>
          <w:p w14:paraId="2B9B861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der Geschichte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story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Guy Fawkes</w:t>
            </w:r>
            <w:r w:rsidRPr="006160B7">
              <w:rPr>
                <w:rFonts w:asciiTheme="majorHAnsi" w:hAnsiTheme="majorHAnsi" w:cstheme="majorHAnsi"/>
                <w:szCs w:val="18"/>
              </w:rPr>
              <w:t xml:space="preserve"> erfassen</w:t>
            </w:r>
          </w:p>
          <w:p w14:paraId="087483B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schriftliche Arbeitsanweisung zum Erstellen eines </w:t>
            </w:r>
            <w:proofErr w:type="spellStart"/>
            <w:r w:rsidRPr="006160B7">
              <w:rPr>
                <w:rFonts w:asciiTheme="majorHAnsi" w:hAnsiTheme="majorHAnsi" w:cstheme="majorHAnsi"/>
                <w:i/>
                <w:iCs/>
                <w:szCs w:val="18"/>
              </w:rPr>
              <w:t>fountain</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firework</w:t>
            </w:r>
            <w:proofErr w:type="spellEnd"/>
            <w:r w:rsidRPr="006160B7">
              <w:rPr>
                <w:rFonts w:asciiTheme="majorHAnsi" w:hAnsiTheme="majorHAnsi" w:cstheme="majorHAnsi"/>
                <w:szCs w:val="18"/>
              </w:rPr>
              <w:t xml:space="preserve"> lesen und verstehen</w:t>
            </w:r>
          </w:p>
          <w:p w14:paraId="78ECD48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story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Guy Fawkes</w:t>
            </w:r>
            <w:r w:rsidRPr="006160B7">
              <w:rPr>
                <w:rFonts w:asciiTheme="majorHAnsi" w:hAnsiTheme="majorHAnsi" w:cstheme="majorHAnsi"/>
                <w:szCs w:val="18"/>
              </w:rPr>
              <w:t xml:space="preserve"> lesen und verstehen, wesentliche Aussagen entnehmen</w:t>
            </w:r>
          </w:p>
          <w:p w14:paraId="23904CEA" w14:textId="30A1ED80"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Die Abbildungen zu </w:t>
            </w:r>
            <w:r w:rsidRPr="006160B7">
              <w:rPr>
                <w:rFonts w:asciiTheme="majorHAnsi" w:hAnsiTheme="majorHAnsi" w:cstheme="majorHAnsi"/>
                <w:i/>
                <w:iCs/>
                <w:szCs w:val="18"/>
              </w:rPr>
              <w:t>Guy Fawkes Day</w:t>
            </w:r>
            <w:r w:rsidRPr="006160B7">
              <w:rPr>
                <w:rFonts w:asciiTheme="majorHAnsi" w:hAnsiTheme="majorHAnsi" w:cstheme="majorHAnsi"/>
                <w:szCs w:val="18"/>
              </w:rPr>
              <w:t xml:space="preserve"> beschreiben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4D55484" w14:textId="4F2112A7"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t>bonfire, fireworks, Guy Fawkes Day</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2D571A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1174E29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4C26728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7A05A36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455A7CE3" w14:textId="609A3D71"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3B75DB9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Informationen entnehmen</w:t>
            </w:r>
          </w:p>
          <w:p w14:paraId="4598D836" w14:textId="39BDE4AB" w:rsidR="004D512A" w:rsidRPr="00561D28" w:rsidRDefault="004D512A" w:rsidP="00561D28">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story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Guy Fawkes </w:t>
            </w:r>
            <w:r w:rsidRPr="006160B7">
              <w:rPr>
                <w:rFonts w:asciiTheme="majorHAnsi" w:hAnsiTheme="majorHAnsi" w:cstheme="majorHAnsi"/>
                <w:szCs w:val="18"/>
              </w:rPr>
              <w:t>geht</w:t>
            </w:r>
          </w:p>
        </w:tc>
      </w:tr>
      <w:tr w:rsidR="004D512A" w:rsidRPr="00841D04" w14:paraId="620A791E" w14:textId="77777777" w:rsidTr="00011E47">
        <w:trPr>
          <w:trHeight w:val="567"/>
        </w:trPr>
        <w:tc>
          <w:tcPr>
            <w:tcW w:w="14822" w:type="dxa"/>
            <w:gridSpan w:val="5"/>
            <w:tcBorders>
              <w:top w:val="single" w:sz="4" w:space="0" w:color="151616"/>
              <w:left w:val="single" w:sz="4" w:space="0" w:color="151616"/>
              <w:bottom w:val="single" w:sz="4" w:space="0" w:color="151616"/>
              <w:right w:val="single" w:sz="4" w:space="0" w:color="151616"/>
            </w:tcBorders>
            <w:shd w:val="clear" w:color="auto" w:fill="auto"/>
            <w:tcMar>
              <w:top w:w="0" w:type="dxa"/>
              <w:bottom w:w="0" w:type="dxa"/>
            </w:tcMar>
            <w:vAlign w:val="center"/>
          </w:tcPr>
          <w:p w14:paraId="4D4EC5E3" w14:textId="7E8BC5F2" w:rsidR="004D512A" w:rsidRPr="00FC6C15" w:rsidRDefault="004D512A" w:rsidP="004D512A">
            <w:pPr>
              <w:ind w:left="113" w:right="113"/>
              <w:rPr>
                <w:rFonts w:asciiTheme="majorHAnsi" w:hAnsiTheme="majorHAnsi" w:cstheme="majorHAnsi"/>
                <w:b/>
                <w:bCs/>
                <w:color w:val="000000"/>
                <w:w w:val="109"/>
                <w:sz w:val="18"/>
                <w:szCs w:val="18"/>
              </w:rPr>
            </w:pPr>
            <w:r w:rsidRPr="00FC6C15">
              <w:rPr>
                <w:rFonts w:asciiTheme="majorHAnsi" w:hAnsiTheme="majorHAnsi"/>
                <w:b/>
                <w:bCs/>
                <w:color w:val="000000"/>
                <w:w w:val="109"/>
                <w:sz w:val="18"/>
              </w:rPr>
              <w:t>2. Phase: Herbstferien bis Weihnachten (ca. 7 Wochen)</w:t>
            </w:r>
          </w:p>
        </w:tc>
      </w:tr>
      <w:tr w:rsidR="004D512A" w:rsidRPr="00841D04" w14:paraId="5C6175B0"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6D56411" w14:textId="1B7E8CDA" w:rsidR="004D512A" w:rsidRPr="000138FF" w:rsidRDefault="004D512A" w:rsidP="004D512A">
            <w:pPr>
              <w:pStyle w:val="Tabellentext"/>
              <w:jc w:val="both"/>
              <w:rPr>
                <w:rFonts w:asciiTheme="majorHAnsi" w:hAnsiTheme="majorHAnsi" w:cstheme="majorHAnsi"/>
                <w:szCs w:val="18"/>
              </w:rPr>
            </w:pPr>
            <w:r w:rsidRPr="006160B7">
              <w:rPr>
                <w:rFonts w:asciiTheme="majorHAnsi" w:hAnsiTheme="majorHAnsi" w:cstheme="majorHAnsi"/>
                <w:szCs w:val="18"/>
              </w:rPr>
              <w:t xml:space="preserve">3–4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0EE4CE0"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Unit 3: Let’s have lunch</w:t>
            </w:r>
          </w:p>
          <w:p w14:paraId="31082ABB"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215C1D5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9, 10</w:t>
            </w:r>
          </w:p>
          <w:p w14:paraId="65DEE23B"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8–11</w:t>
            </w:r>
          </w:p>
          <w:p w14:paraId="4C1A851C" w14:textId="3299D7C9" w:rsidR="004D512A" w:rsidRPr="000138FF" w:rsidRDefault="004D512A" w:rsidP="004D512A">
            <w:pPr>
              <w:pStyle w:val="Tabellentext"/>
              <w:rPr>
                <w:rFonts w:asciiTheme="majorHAnsi" w:hAnsiTheme="majorHAnsi" w:cstheme="majorHAnsi"/>
                <w:b/>
                <w:szCs w:val="18"/>
              </w:rPr>
            </w:pPr>
            <w:r w:rsidRPr="006160B7">
              <w:rPr>
                <w:rFonts w:asciiTheme="majorHAnsi" w:hAnsiTheme="majorHAnsi" w:cstheme="majorHAnsi"/>
                <w:szCs w:val="18"/>
              </w:rPr>
              <w:t>LM S. 64–84</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2F8188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dem Hörtext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restaurant</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 xml:space="preserve">heraushören </w:t>
            </w:r>
          </w:p>
          <w:p w14:paraId="12D0E89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des Hörtextes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restaurant</w:t>
            </w:r>
            <w:proofErr w:type="spellEnd"/>
            <w:r w:rsidRPr="006160B7">
              <w:rPr>
                <w:rFonts w:asciiTheme="majorHAnsi" w:hAnsiTheme="majorHAnsi" w:cstheme="majorHAnsi"/>
                <w:szCs w:val="18"/>
              </w:rPr>
              <w:t xml:space="preserve"> erfassen </w:t>
            </w:r>
          </w:p>
          <w:p w14:paraId="737735D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Bekannte Wörter lesen </w:t>
            </w:r>
          </w:p>
          <w:p w14:paraId="3F58EB7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Task </w:t>
            </w:r>
            <w:proofErr w:type="spellStart"/>
            <w:r w:rsidRPr="006160B7">
              <w:rPr>
                <w:rFonts w:asciiTheme="majorHAnsi" w:hAnsiTheme="majorHAnsi" w:cstheme="majorHAnsi"/>
                <w:i/>
                <w:iCs/>
                <w:szCs w:val="18"/>
              </w:rPr>
              <w:t>Let’s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make</w:t>
            </w:r>
            <w:proofErr w:type="spellEnd"/>
            <w:r w:rsidRPr="006160B7">
              <w:rPr>
                <w:rFonts w:asciiTheme="majorHAnsi" w:hAnsiTheme="majorHAnsi" w:cstheme="majorHAnsi"/>
                <w:i/>
                <w:iCs/>
                <w:szCs w:val="18"/>
              </w:rPr>
              <w:t xml:space="preserve"> a </w:t>
            </w:r>
            <w:proofErr w:type="spellStart"/>
            <w:r w:rsidRPr="006160B7">
              <w:rPr>
                <w:rFonts w:asciiTheme="majorHAnsi" w:hAnsiTheme="majorHAnsi" w:cstheme="majorHAnsi"/>
                <w:i/>
                <w:iCs/>
                <w:szCs w:val="18"/>
              </w:rPr>
              <w:t>sandwich</w:t>
            </w:r>
            <w:proofErr w:type="spellEnd"/>
            <w:r w:rsidRPr="006160B7">
              <w:rPr>
                <w:rFonts w:asciiTheme="majorHAnsi" w:hAnsiTheme="majorHAnsi" w:cstheme="majorHAnsi"/>
                <w:i/>
                <w:iCs/>
                <w:szCs w:val="18"/>
              </w:rPr>
              <w:t>!</w:t>
            </w:r>
            <w:r w:rsidRPr="006160B7">
              <w:rPr>
                <w:rFonts w:asciiTheme="majorHAnsi" w:hAnsiTheme="majorHAnsi" w:cstheme="majorHAnsi"/>
                <w:szCs w:val="18"/>
              </w:rPr>
              <w:t xml:space="preserve"> durchführen </w:t>
            </w:r>
          </w:p>
          <w:p w14:paraId="514E325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Fragen zu vertrauten Themen antworten</w:t>
            </w:r>
          </w:p>
          <w:p w14:paraId="3FEDDB9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Fragen zu alltäglichen Themen stellen </w:t>
            </w:r>
          </w:p>
          <w:p w14:paraId="230F161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Abbildungen beschreiben </w:t>
            </w:r>
          </w:p>
          <w:p w14:paraId="14CF341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Nach unbekannten Wörtern fragen</w:t>
            </w:r>
          </w:p>
          <w:p w14:paraId="6C0E37F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Bildunterschriften lautrichtig vorlesen</w:t>
            </w:r>
          </w:p>
          <w:p w14:paraId="72F50D72" w14:textId="7886B262"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27652E9"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Can I help you? – I’d like ..., please. </w:t>
            </w:r>
          </w:p>
          <w:p w14:paraId="7057917A" w14:textId="183410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Would you like something to drink? – I’d like a glass of ..., please.</w:t>
            </w:r>
          </w:p>
          <w:p w14:paraId="6A74F78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That’s ... pounds. – Here you are.</w:t>
            </w:r>
          </w:p>
          <w:p w14:paraId="24498403"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sandwich, bread, cheese, mustard, ham, cucumber, lettuce, ketchup, tomato</w:t>
            </w:r>
          </w:p>
          <w:p w14:paraId="335A2BE0"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lunch, chicken and chips, fish and chips, hamburger, hot dog, pizza, salad, soup, sausage with mashed potatoes, spaghetti</w:t>
            </w:r>
          </w:p>
          <w:p w14:paraId="4B040C42" w14:textId="2552007A"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t>cup, fork, glass, knife – knives, plate, spoon</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5E9027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6710674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7B56AC5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 Begegnungssituationen typische Gruß- und Höflichkeitsformen verwenden </w:t>
            </w:r>
          </w:p>
          <w:p w14:paraId="471D68A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4E43D42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1B2F036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75A296CD" w14:textId="206854BD"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7980377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Informationen entnehmen</w:t>
            </w:r>
          </w:p>
          <w:p w14:paraId="46DDFB3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5E00B660" w14:textId="4CFC8052"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restaurant</w:t>
            </w:r>
            <w:proofErr w:type="spellEnd"/>
            <w:r w:rsidRPr="006160B7">
              <w:rPr>
                <w:rFonts w:asciiTheme="majorHAnsi" w:hAnsiTheme="majorHAnsi" w:cstheme="majorHAnsi"/>
                <w:szCs w:val="18"/>
              </w:rPr>
              <w:t xml:space="preserve"> geht</w:t>
            </w:r>
          </w:p>
        </w:tc>
      </w:tr>
      <w:tr w:rsidR="004D512A" w:rsidRPr="00841D04" w14:paraId="7BBB1D6E"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1ECC199" w14:textId="50C5FE44"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3–4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6B85C3B"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r w:rsidRPr="008B1A9C">
              <w:rPr>
                <w:rFonts w:asciiTheme="majorHAnsi" w:hAnsiTheme="majorHAnsi" w:cstheme="majorHAnsi"/>
                <w:b/>
                <w:color w:val="C00000"/>
                <w:szCs w:val="18"/>
                <w:lang w:val="en-US"/>
              </w:rPr>
              <w:t>Unit 15:</w:t>
            </w:r>
          </w:p>
          <w:p w14:paraId="79B721FD"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r w:rsidRPr="008B1A9C">
              <w:rPr>
                <w:rFonts w:asciiTheme="majorHAnsi" w:hAnsiTheme="majorHAnsi" w:cstheme="majorHAnsi"/>
                <w:b/>
                <w:color w:val="C00000"/>
                <w:szCs w:val="18"/>
                <w:lang w:val="en-US"/>
              </w:rPr>
              <w:t>Thanks-</w:t>
            </w:r>
          </w:p>
          <w:p w14:paraId="019FEFF5"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r w:rsidRPr="008B1A9C">
              <w:rPr>
                <w:rFonts w:asciiTheme="majorHAnsi" w:hAnsiTheme="majorHAnsi" w:cstheme="majorHAnsi"/>
                <w:b/>
                <w:color w:val="C00000"/>
                <w:szCs w:val="18"/>
                <w:lang w:val="en-US"/>
              </w:rPr>
              <w:t>giving Day</w:t>
            </w:r>
          </w:p>
          <w:p w14:paraId="6FC54605"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p>
          <w:p w14:paraId="7E1C1A9C" w14:textId="77777777" w:rsidR="004D512A" w:rsidRPr="008B1A9C" w:rsidRDefault="004D512A" w:rsidP="004D512A">
            <w:pPr>
              <w:pStyle w:val="Tabellentext"/>
              <w:snapToGrid w:val="0"/>
              <w:spacing w:line="240" w:lineRule="auto"/>
              <w:rPr>
                <w:rFonts w:asciiTheme="majorHAnsi" w:hAnsiTheme="majorHAnsi" w:cstheme="majorHAnsi"/>
                <w:color w:val="C00000"/>
                <w:szCs w:val="18"/>
                <w:lang w:val="en-US"/>
              </w:rPr>
            </w:pPr>
            <w:r w:rsidRPr="008B1A9C">
              <w:rPr>
                <w:rFonts w:asciiTheme="majorHAnsi" w:hAnsiTheme="majorHAnsi" w:cstheme="majorHAnsi"/>
                <w:color w:val="C00000"/>
                <w:szCs w:val="18"/>
                <w:lang w:val="en-US"/>
              </w:rPr>
              <w:t>PB S. 41–43</w:t>
            </w:r>
          </w:p>
          <w:p w14:paraId="1735D487" w14:textId="77777777" w:rsidR="004D512A" w:rsidRPr="008B1A9C" w:rsidRDefault="004D512A" w:rsidP="004D512A">
            <w:pPr>
              <w:pStyle w:val="Tabellentext"/>
              <w:snapToGrid w:val="0"/>
              <w:spacing w:line="240" w:lineRule="auto"/>
              <w:rPr>
                <w:rFonts w:asciiTheme="majorHAnsi" w:hAnsiTheme="majorHAnsi" w:cstheme="majorHAnsi"/>
                <w:color w:val="C00000"/>
                <w:szCs w:val="18"/>
              </w:rPr>
            </w:pPr>
            <w:proofErr w:type="spellStart"/>
            <w:r w:rsidRPr="008B1A9C">
              <w:rPr>
                <w:rFonts w:asciiTheme="majorHAnsi" w:hAnsiTheme="majorHAnsi" w:cstheme="majorHAnsi"/>
                <w:color w:val="C00000"/>
                <w:szCs w:val="18"/>
              </w:rPr>
              <w:lastRenderedPageBreak/>
              <w:t>ActB</w:t>
            </w:r>
            <w:proofErr w:type="spellEnd"/>
            <w:r w:rsidRPr="008B1A9C">
              <w:rPr>
                <w:rFonts w:asciiTheme="majorHAnsi" w:hAnsiTheme="majorHAnsi" w:cstheme="majorHAnsi"/>
                <w:color w:val="C00000"/>
                <w:szCs w:val="18"/>
              </w:rPr>
              <w:t xml:space="preserve"> S. 40</w:t>
            </w:r>
          </w:p>
          <w:p w14:paraId="514B6ABE" w14:textId="0726EA48" w:rsidR="004D512A" w:rsidRPr="008B1A9C" w:rsidRDefault="004D512A" w:rsidP="004D512A">
            <w:pPr>
              <w:pStyle w:val="Tabellentext"/>
              <w:rPr>
                <w:rFonts w:asciiTheme="majorHAnsi" w:hAnsiTheme="majorHAnsi" w:cstheme="majorHAnsi"/>
                <w:b/>
                <w:color w:val="C00000"/>
                <w:szCs w:val="18"/>
              </w:rPr>
            </w:pPr>
            <w:r w:rsidRPr="008B1A9C">
              <w:rPr>
                <w:rFonts w:asciiTheme="majorHAnsi" w:hAnsiTheme="majorHAnsi" w:cstheme="majorHAnsi"/>
                <w:color w:val="C00000"/>
                <w:szCs w:val="18"/>
              </w:rPr>
              <w:t xml:space="preserve">LM S. </w:t>
            </w:r>
            <w:r w:rsidRPr="00413501">
              <w:rPr>
                <w:rFonts w:asciiTheme="majorHAnsi" w:hAnsiTheme="majorHAnsi" w:cstheme="majorHAnsi"/>
                <w:color w:val="C00000"/>
                <w:szCs w:val="18"/>
              </w:rPr>
              <w:t>288</w:t>
            </w:r>
            <w:r w:rsidRPr="008B1A9C">
              <w:rPr>
                <w:rFonts w:asciiTheme="majorHAnsi" w:hAnsiTheme="majorHAnsi" w:cstheme="majorHAnsi"/>
                <w:color w:val="C00000"/>
                <w:szCs w:val="18"/>
              </w:rPr>
              <w:t>–314</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AF6783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Einfache Handlungsanweisungen verstehen und darauf reagieren (Spiel: </w:t>
            </w:r>
            <w:r w:rsidRPr="006160B7">
              <w:rPr>
                <w:rFonts w:asciiTheme="majorHAnsi" w:hAnsiTheme="majorHAnsi" w:cstheme="majorHAnsi"/>
                <w:i/>
                <w:iCs/>
                <w:szCs w:val="18"/>
              </w:rPr>
              <w:t xml:space="preserve">Fruit </w:t>
            </w:r>
            <w:proofErr w:type="spellStart"/>
            <w:r w:rsidRPr="006160B7">
              <w:rPr>
                <w:rFonts w:asciiTheme="majorHAnsi" w:hAnsiTheme="majorHAnsi" w:cstheme="majorHAnsi"/>
                <w:i/>
                <w:iCs/>
                <w:szCs w:val="18"/>
              </w:rPr>
              <w:t>salad</w:t>
            </w:r>
            <w:proofErr w:type="spellEnd"/>
            <w:r w:rsidRPr="006160B7">
              <w:rPr>
                <w:rFonts w:asciiTheme="majorHAnsi" w:hAnsiTheme="majorHAnsi" w:cstheme="majorHAnsi"/>
                <w:szCs w:val="18"/>
              </w:rPr>
              <w:t>)</w:t>
            </w:r>
          </w:p>
          <w:p w14:paraId="5C6EA85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den Hörtexten </w:t>
            </w:r>
            <w:proofErr w:type="spellStart"/>
            <w:r w:rsidRPr="006160B7">
              <w:rPr>
                <w:rFonts w:asciiTheme="majorHAnsi" w:hAnsiTheme="majorHAnsi" w:cstheme="majorHAnsi"/>
                <w:i/>
                <w:iCs/>
                <w:szCs w:val="18"/>
              </w:rPr>
              <w:t>Carol’s</w:t>
            </w:r>
            <w:proofErr w:type="spellEnd"/>
            <w:r w:rsidRPr="006160B7">
              <w:rPr>
                <w:rFonts w:asciiTheme="majorHAnsi" w:hAnsiTheme="majorHAnsi" w:cstheme="majorHAnsi"/>
                <w:i/>
                <w:iCs/>
                <w:szCs w:val="18"/>
              </w:rPr>
              <w:t xml:space="preserve"> Thanksgiving Day</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first</w:t>
            </w:r>
            <w:proofErr w:type="spellEnd"/>
            <w:r w:rsidRPr="006160B7">
              <w:rPr>
                <w:rFonts w:asciiTheme="majorHAnsi" w:hAnsiTheme="majorHAnsi" w:cstheme="majorHAnsi"/>
                <w:i/>
                <w:iCs/>
                <w:szCs w:val="18"/>
              </w:rPr>
              <w:t xml:space="preserve"> Thanksgiving</w:t>
            </w:r>
            <w:r w:rsidRPr="006160B7">
              <w:rPr>
                <w:rFonts w:asciiTheme="majorHAnsi" w:hAnsiTheme="majorHAnsi" w:cstheme="majorHAnsi"/>
                <w:szCs w:val="18"/>
              </w:rPr>
              <w:t xml:space="preserve"> heraushören</w:t>
            </w:r>
          </w:p>
          <w:p w14:paraId="1C3C69F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Den Handlungsablauf der Hörtexte </w:t>
            </w:r>
            <w:proofErr w:type="spellStart"/>
            <w:r w:rsidRPr="006160B7">
              <w:rPr>
                <w:rFonts w:asciiTheme="majorHAnsi" w:hAnsiTheme="majorHAnsi" w:cstheme="majorHAnsi"/>
                <w:i/>
                <w:iCs/>
                <w:szCs w:val="18"/>
              </w:rPr>
              <w:t>Carol’s</w:t>
            </w:r>
            <w:proofErr w:type="spellEnd"/>
            <w:r w:rsidRPr="006160B7">
              <w:rPr>
                <w:rFonts w:asciiTheme="majorHAnsi" w:hAnsiTheme="majorHAnsi" w:cstheme="majorHAnsi"/>
                <w:i/>
                <w:iCs/>
                <w:szCs w:val="18"/>
              </w:rPr>
              <w:t xml:space="preserve"> Thanksgiving Day</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first</w:t>
            </w:r>
            <w:proofErr w:type="spellEnd"/>
            <w:r w:rsidRPr="006160B7">
              <w:rPr>
                <w:rFonts w:asciiTheme="majorHAnsi" w:hAnsiTheme="majorHAnsi" w:cstheme="majorHAnsi"/>
                <w:i/>
                <w:iCs/>
                <w:szCs w:val="18"/>
              </w:rPr>
              <w:t xml:space="preserve"> Thanksgiving </w:t>
            </w:r>
            <w:r w:rsidRPr="006160B7">
              <w:rPr>
                <w:rFonts w:asciiTheme="majorHAnsi" w:hAnsiTheme="majorHAnsi" w:cstheme="majorHAnsi"/>
                <w:szCs w:val="18"/>
              </w:rPr>
              <w:t>erfassen</w:t>
            </w:r>
          </w:p>
          <w:p w14:paraId="54BA258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043FD05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w:t>
            </w:r>
            <w:r w:rsidRPr="006160B7">
              <w:rPr>
                <w:rFonts w:asciiTheme="majorHAnsi" w:hAnsiTheme="majorHAnsi" w:cstheme="majorHAnsi"/>
                <w:i/>
                <w:iCs/>
                <w:szCs w:val="18"/>
              </w:rPr>
              <w:t>Thanksgiving Comic</w:t>
            </w:r>
            <w:r w:rsidRPr="006160B7">
              <w:rPr>
                <w:rFonts w:asciiTheme="majorHAnsi" w:hAnsiTheme="majorHAnsi" w:cstheme="majorHAnsi"/>
                <w:szCs w:val="18"/>
              </w:rPr>
              <w:t xml:space="preserve"> lesen und verstehen, wesentliche Aussagen entnehmen</w:t>
            </w:r>
          </w:p>
          <w:p w14:paraId="1F278673"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w:t>
            </w:r>
            <w:r w:rsidRPr="006160B7">
              <w:rPr>
                <w:rFonts w:asciiTheme="majorHAnsi" w:hAnsiTheme="majorHAnsi" w:cstheme="majorHAnsi"/>
                <w:i/>
                <w:iCs/>
                <w:szCs w:val="18"/>
                <w:lang w:val="en-US"/>
              </w:rPr>
              <w:t xml:space="preserve">Task Make a poster, a collage or a report about the USA </w:t>
            </w:r>
            <w:proofErr w:type="spellStart"/>
            <w:r w:rsidRPr="006160B7">
              <w:rPr>
                <w:rFonts w:asciiTheme="majorHAnsi" w:hAnsiTheme="majorHAnsi" w:cstheme="majorHAnsi"/>
                <w:szCs w:val="18"/>
                <w:lang w:val="en-US"/>
              </w:rPr>
              <w:t>durchführen</w:t>
            </w:r>
            <w:proofErr w:type="spellEnd"/>
          </w:p>
          <w:p w14:paraId="4A5DA72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Persönliches erzählen</w:t>
            </w:r>
          </w:p>
          <w:p w14:paraId="05E2073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Text zu </w:t>
            </w:r>
            <w:proofErr w:type="spellStart"/>
            <w:r w:rsidRPr="006160B7">
              <w:rPr>
                <w:rFonts w:asciiTheme="majorHAnsi" w:hAnsiTheme="majorHAnsi" w:cstheme="majorHAnsi"/>
                <w:i/>
                <w:iCs/>
                <w:szCs w:val="18"/>
              </w:rPr>
              <w:t>Carol’s</w:t>
            </w:r>
            <w:proofErr w:type="spellEnd"/>
            <w:r w:rsidRPr="006160B7">
              <w:rPr>
                <w:rFonts w:asciiTheme="majorHAnsi" w:hAnsiTheme="majorHAnsi" w:cstheme="majorHAnsi"/>
                <w:i/>
                <w:iCs/>
                <w:szCs w:val="18"/>
              </w:rPr>
              <w:t xml:space="preserve"> Thanksgiving Day</w:t>
            </w:r>
            <w:r w:rsidRPr="006160B7">
              <w:rPr>
                <w:rFonts w:asciiTheme="majorHAnsi" w:hAnsiTheme="majorHAnsi" w:cstheme="majorHAnsi"/>
                <w:szCs w:val="18"/>
              </w:rPr>
              <w:t xml:space="preserve"> lautrichtig vorlesen</w:t>
            </w:r>
          </w:p>
          <w:p w14:paraId="4B3B9B7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Reim </w:t>
            </w:r>
            <w:proofErr w:type="spellStart"/>
            <w:r w:rsidRPr="006160B7">
              <w:rPr>
                <w:rFonts w:asciiTheme="majorHAnsi" w:hAnsiTheme="majorHAnsi" w:cstheme="majorHAnsi"/>
                <w:i/>
                <w:iCs/>
                <w:szCs w:val="18"/>
              </w:rPr>
              <w:t>Let’s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thankful</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auswendig und klanggestaltend vortragen</w:t>
            </w:r>
          </w:p>
          <w:p w14:paraId="5802CEFC" w14:textId="48C870A2"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C95E479"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It’s Thanksgiving Day. I’m thankful for ...</w:t>
            </w:r>
          </w:p>
          <w:p w14:paraId="7CDEFD2E" w14:textId="2D6AC5D5"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 xml:space="preserve">apple, bean, carrot, corncob, fruit, Indian, pear, pie, plum, potato – potatoes, pumpkin, </w:t>
            </w:r>
            <w:r w:rsidRPr="006160B7">
              <w:rPr>
                <w:rFonts w:asciiTheme="majorHAnsi" w:hAnsiTheme="majorHAnsi" w:cstheme="majorHAnsi"/>
                <w:szCs w:val="18"/>
                <w:lang w:val="en-US"/>
              </w:rPr>
              <w:lastRenderedPageBreak/>
              <w:t>ship Thanksgiving Day, Thanksgiving dinner, tomato – tomatoes, turkey, vegetables</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43447F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Sich über die Alltagswelt von Kindern in englischsprachigen Ländern informieren </w:t>
            </w:r>
          </w:p>
          <w:p w14:paraId="14BA4C9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4A18FF9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Aufmerksam zuhören, um eine Information </w:t>
            </w:r>
            <w:r w:rsidRPr="006160B7">
              <w:rPr>
                <w:rFonts w:asciiTheme="majorHAnsi" w:hAnsiTheme="majorHAnsi" w:cstheme="majorHAnsi"/>
                <w:szCs w:val="18"/>
              </w:rPr>
              <w:lastRenderedPageBreak/>
              <w:t>herauszuhören</w:t>
            </w:r>
          </w:p>
          <w:p w14:paraId="3C13242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455F624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774B3E9F" w14:textId="5D87904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1CAE565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Informationen entnehmen</w:t>
            </w:r>
          </w:p>
          <w:p w14:paraId="673430A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1404158A" w14:textId="583C8FED"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Hörtexten </w:t>
            </w:r>
            <w:proofErr w:type="spellStart"/>
            <w:r w:rsidRPr="006160B7">
              <w:rPr>
                <w:rFonts w:asciiTheme="majorHAnsi" w:hAnsiTheme="majorHAnsi" w:cstheme="majorHAnsi"/>
                <w:i/>
                <w:iCs/>
                <w:szCs w:val="18"/>
              </w:rPr>
              <w:t>Carol’s</w:t>
            </w:r>
            <w:proofErr w:type="spellEnd"/>
            <w:r w:rsidRPr="006160B7">
              <w:rPr>
                <w:rFonts w:asciiTheme="majorHAnsi" w:hAnsiTheme="majorHAnsi" w:cstheme="majorHAnsi"/>
                <w:i/>
                <w:iCs/>
                <w:szCs w:val="18"/>
              </w:rPr>
              <w:t xml:space="preserve"> Thanksgiving Day</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first</w:t>
            </w:r>
            <w:proofErr w:type="spellEnd"/>
            <w:r w:rsidRPr="006160B7">
              <w:rPr>
                <w:rFonts w:asciiTheme="majorHAnsi" w:hAnsiTheme="majorHAnsi" w:cstheme="majorHAnsi"/>
                <w:i/>
                <w:iCs/>
                <w:szCs w:val="18"/>
              </w:rPr>
              <w:t xml:space="preserve"> Thanksgiving</w:t>
            </w:r>
            <w:r w:rsidRPr="006160B7">
              <w:rPr>
                <w:rFonts w:asciiTheme="majorHAnsi" w:hAnsiTheme="majorHAnsi" w:cstheme="majorHAnsi"/>
                <w:szCs w:val="18"/>
              </w:rPr>
              <w:t xml:space="preserve"> geht</w:t>
            </w:r>
          </w:p>
        </w:tc>
      </w:tr>
      <w:tr w:rsidR="004D512A" w:rsidRPr="00841D04" w14:paraId="4227AD9F"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464FE0B" w14:textId="34784ABA"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lastRenderedPageBreak/>
              <w:t xml:space="preserve">1–2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5D79C50"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r w:rsidRPr="008B1A9C">
              <w:rPr>
                <w:rFonts w:asciiTheme="majorHAnsi" w:hAnsiTheme="majorHAnsi" w:cstheme="majorHAnsi"/>
                <w:b/>
                <w:color w:val="C00000"/>
                <w:szCs w:val="18"/>
                <w:lang w:val="en-US"/>
              </w:rPr>
              <w:t>Unit 16: Christmas in Australia</w:t>
            </w:r>
          </w:p>
          <w:p w14:paraId="3B945B44" w14:textId="77777777" w:rsidR="004D512A" w:rsidRPr="008B1A9C" w:rsidRDefault="004D512A" w:rsidP="004D512A">
            <w:pPr>
              <w:pStyle w:val="Tabellentext"/>
              <w:snapToGrid w:val="0"/>
              <w:spacing w:line="240" w:lineRule="auto"/>
              <w:rPr>
                <w:rFonts w:asciiTheme="majorHAnsi" w:hAnsiTheme="majorHAnsi" w:cstheme="majorHAnsi"/>
                <w:b/>
                <w:color w:val="C00000"/>
                <w:szCs w:val="18"/>
                <w:lang w:val="en-US"/>
              </w:rPr>
            </w:pPr>
          </w:p>
          <w:p w14:paraId="457E0E01" w14:textId="77777777" w:rsidR="004D512A" w:rsidRPr="008B1A9C" w:rsidRDefault="004D512A" w:rsidP="004D512A">
            <w:pPr>
              <w:pStyle w:val="Tabellentext"/>
              <w:snapToGrid w:val="0"/>
              <w:spacing w:line="240" w:lineRule="auto"/>
              <w:rPr>
                <w:rFonts w:asciiTheme="majorHAnsi" w:hAnsiTheme="majorHAnsi" w:cstheme="majorHAnsi"/>
                <w:color w:val="C00000"/>
                <w:szCs w:val="18"/>
                <w:lang w:val="en-US"/>
              </w:rPr>
            </w:pPr>
            <w:r w:rsidRPr="008B1A9C">
              <w:rPr>
                <w:rFonts w:asciiTheme="majorHAnsi" w:hAnsiTheme="majorHAnsi" w:cstheme="majorHAnsi"/>
                <w:color w:val="C00000"/>
                <w:szCs w:val="18"/>
                <w:lang w:val="en-US"/>
              </w:rPr>
              <w:t>PB S. 44–46</w:t>
            </w:r>
          </w:p>
          <w:p w14:paraId="0FEC0F16" w14:textId="77777777" w:rsidR="004D512A" w:rsidRPr="008B1A9C" w:rsidRDefault="004D512A" w:rsidP="004D512A">
            <w:pPr>
              <w:pStyle w:val="Tabellentext"/>
              <w:snapToGrid w:val="0"/>
              <w:spacing w:line="240" w:lineRule="auto"/>
              <w:rPr>
                <w:rFonts w:asciiTheme="majorHAnsi" w:hAnsiTheme="majorHAnsi" w:cstheme="majorHAnsi"/>
                <w:color w:val="C00000"/>
                <w:szCs w:val="18"/>
              </w:rPr>
            </w:pPr>
            <w:proofErr w:type="spellStart"/>
            <w:r w:rsidRPr="008B1A9C">
              <w:rPr>
                <w:rFonts w:asciiTheme="majorHAnsi" w:hAnsiTheme="majorHAnsi" w:cstheme="majorHAnsi"/>
                <w:color w:val="C00000"/>
                <w:szCs w:val="18"/>
              </w:rPr>
              <w:t>ActB</w:t>
            </w:r>
            <w:proofErr w:type="spellEnd"/>
            <w:r w:rsidRPr="008B1A9C">
              <w:rPr>
                <w:rFonts w:asciiTheme="majorHAnsi" w:hAnsiTheme="majorHAnsi" w:cstheme="majorHAnsi"/>
                <w:color w:val="C00000"/>
                <w:szCs w:val="18"/>
              </w:rPr>
              <w:t xml:space="preserve"> S. 41</w:t>
            </w:r>
          </w:p>
          <w:p w14:paraId="60718001" w14:textId="6E0B86D9" w:rsidR="004D512A" w:rsidRPr="000138FF" w:rsidRDefault="004D512A" w:rsidP="004D512A">
            <w:pPr>
              <w:pStyle w:val="Tabellentext"/>
              <w:rPr>
                <w:rFonts w:asciiTheme="majorHAnsi" w:hAnsiTheme="majorHAnsi" w:cstheme="majorHAnsi"/>
                <w:b/>
                <w:szCs w:val="18"/>
              </w:rPr>
            </w:pPr>
            <w:r w:rsidRPr="008B1A9C">
              <w:rPr>
                <w:rFonts w:asciiTheme="majorHAnsi" w:hAnsiTheme="majorHAnsi" w:cstheme="majorHAnsi"/>
                <w:color w:val="C00000"/>
                <w:szCs w:val="18"/>
              </w:rPr>
              <w:t>LM S. 315–336</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B41141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Handlungsanweisungen verstehen und darauf reagieren (Spiel: </w:t>
            </w:r>
            <w:r w:rsidRPr="006160B7">
              <w:rPr>
                <w:rFonts w:asciiTheme="majorHAnsi" w:hAnsiTheme="majorHAnsi" w:cstheme="majorHAnsi"/>
                <w:i/>
                <w:iCs/>
                <w:szCs w:val="18"/>
              </w:rPr>
              <w:t xml:space="preserve">True </w:t>
            </w:r>
            <w:proofErr w:type="spellStart"/>
            <w:r w:rsidRPr="006160B7">
              <w:rPr>
                <w:rFonts w:asciiTheme="majorHAnsi" w:hAnsiTheme="majorHAnsi" w:cstheme="majorHAnsi"/>
                <w:i/>
                <w:iCs/>
                <w:szCs w:val="18"/>
              </w:rPr>
              <w:t>or</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false</w:t>
            </w:r>
            <w:proofErr w:type="spellEnd"/>
            <w:r w:rsidRPr="006160B7">
              <w:rPr>
                <w:rFonts w:asciiTheme="majorHAnsi" w:hAnsiTheme="majorHAnsi" w:cstheme="majorHAnsi"/>
                <w:szCs w:val="18"/>
              </w:rPr>
              <w:t xml:space="preserve">; TPR-Übung: </w:t>
            </w:r>
            <w:r w:rsidRPr="006160B7">
              <w:rPr>
                <w:rFonts w:asciiTheme="majorHAnsi" w:hAnsiTheme="majorHAnsi" w:cstheme="majorHAnsi"/>
                <w:i/>
                <w:iCs/>
                <w:szCs w:val="18"/>
              </w:rPr>
              <w:t xml:space="preserve">Flight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Australia</w:t>
            </w:r>
            <w:r w:rsidRPr="006160B7">
              <w:rPr>
                <w:rFonts w:asciiTheme="majorHAnsi" w:hAnsiTheme="majorHAnsi" w:cstheme="majorHAnsi"/>
                <w:szCs w:val="18"/>
              </w:rPr>
              <w:t>)</w:t>
            </w:r>
          </w:p>
          <w:p w14:paraId="1AAC878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den Hörtexten </w:t>
            </w:r>
            <w:r w:rsidRPr="006160B7">
              <w:rPr>
                <w:rFonts w:asciiTheme="majorHAnsi" w:hAnsiTheme="majorHAnsi" w:cstheme="majorHAnsi"/>
                <w:i/>
                <w:iCs/>
                <w:szCs w:val="18"/>
              </w:rPr>
              <w:t>Father Christmas in Australia, Australia</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hot</w:t>
            </w:r>
            <w:proofErr w:type="spellEnd"/>
            <w:r w:rsidRPr="006160B7">
              <w:rPr>
                <w:rFonts w:asciiTheme="majorHAnsi" w:hAnsiTheme="majorHAnsi" w:cstheme="majorHAnsi"/>
                <w:i/>
                <w:iCs/>
                <w:szCs w:val="18"/>
              </w:rPr>
              <w:t xml:space="preserve"> and </w:t>
            </w:r>
            <w:proofErr w:type="spellStart"/>
            <w:r w:rsidRPr="006160B7">
              <w:rPr>
                <w:rFonts w:asciiTheme="majorHAnsi" w:hAnsiTheme="majorHAnsi" w:cstheme="majorHAnsi"/>
                <w:i/>
                <w:iCs/>
                <w:szCs w:val="18"/>
              </w:rPr>
              <w:t>sunny</w:t>
            </w:r>
            <w:proofErr w:type="spellEnd"/>
            <w:r w:rsidRPr="006160B7">
              <w:rPr>
                <w:rFonts w:asciiTheme="majorHAnsi" w:hAnsiTheme="majorHAnsi" w:cstheme="majorHAnsi"/>
                <w:i/>
                <w:iCs/>
                <w:szCs w:val="18"/>
              </w:rPr>
              <w:t xml:space="preserve"> Christmas in Australia</w:t>
            </w:r>
            <w:r w:rsidRPr="006160B7">
              <w:rPr>
                <w:rFonts w:asciiTheme="majorHAnsi" w:hAnsiTheme="majorHAnsi" w:cstheme="majorHAnsi"/>
                <w:szCs w:val="18"/>
              </w:rPr>
              <w:t xml:space="preserve"> heraushören</w:t>
            </w:r>
          </w:p>
          <w:p w14:paraId="67D72ED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der Hörtexte </w:t>
            </w:r>
            <w:r w:rsidRPr="006160B7">
              <w:rPr>
                <w:rFonts w:asciiTheme="majorHAnsi" w:hAnsiTheme="majorHAnsi" w:cstheme="majorHAnsi"/>
                <w:i/>
                <w:iCs/>
                <w:szCs w:val="18"/>
              </w:rPr>
              <w:t>Father Christmas in Australia</w:t>
            </w:r>
            <w:r w:rsidRPr="006160B7">
              <w:rPr>
                <w:rFonts w:asciiTheme="majorHAnsi" w:hAnsiTheme="majorHAnsi" w:cstheme="majorHAnsi"/>
                <w:szCs w:val="18"/>
              </w:rPr>
              <w:t xml:space="preserve"> und </w:t>
            </w:r>
            <w:r w:rsidRPr="006160B7">
              <w:rPr>
                <w:rFonts w:asciiTheme="majorHAnsi" w:hAnsiTheme="majorHAnsi" w:cstheme="majorHAnsi"/>
                <w:i/>
                <w:iCs/>
                <w:szCs w:val="18"/>
              </w:rPr>
              <w:t>Australia</w:t>
            </w:r>
            <w:r w:rsidRPr="006160B7">
              <w:rPr>
                <w:rFonts w:asciiTheme="majorHAnsi" w:hAnsiTheme="majorHAnsi" w:cstheme="majorHAnsi"/>
                <w:szCs w:val="18"/>
              </w:rPr>
              <w:t xml:space="preserve"> erfassen</w:t>
            </w:r>
          </w:p>
          <w:p w14:paraId="452CB2D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Comic </w:t>
            </w:r>
            <w:r w:rsidRPr="006160B7">
              <w:rPr>
                <w:rFonts w:asciiTheme="majorHAnsi" w:hAnsiTheme="majorHAnsi" w:cstheme="majorHAnsi"/>
                <w:i/>
                <w:iCs/>
                <w:szCs w:val="18"/>
              </w:rPr>
              <w:t>Father Christmas in Australia</w:t>
            </w:r>
            <w:r w:rsidRPr="006160B7">
              <w:rPr>
                <w:rFonts w:asciiTheme="majorHAnsi" w:hAnsiTheme="majorHAnsi" w:cstheme="majorHAnsi"/>
                <w:szCs w:val="18"/>
              </w:rPr>
              <w:t xml:space="preserve"> lesen und verstehen, wesentliche Aussagen entnehmen</w:t>
            </w:r>
          </w:p>
          <w:p w14:paraId="5ED4C50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Abbildungen zu Australien beschreiben</w:t>
            </w:r>
          </w:p>
          <w:p w14:paraId="23988EB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w:t>
            </w:r>
            <w:r w:rsidRPr="006160B7">
              <w:rPr>
                <w:rFonts w:asciiTheme="majorHAnsi" w:hAnsiTheme="majorHAnsi" w:cstheme="majorHAnsi"/>
                <w:i/>
                <w:iCs/>
                <w:szCs w:val="18"/>
              </w:rPr>
              <w:t xml:space="preserve">Comic Father Christmas in Australia </w:t>
            </w:r>
            <w:r w:rsidRPr="006160B7">
              <w:rPr>
                <w:rFonts w:asciiTheme="majorHAnsi" w:hAnsiTheme="majorHAnsi" w:cstheme="majorHAnsi"/>
                <w:szCs w:val="18"/>
              </w:rPr>
              <w:t>lautrichtig vorlesen</w:t>
            </w:r>
          </w:p>
          <w:p w14:paraId="2EA7DA2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Rollenspiel von </w:t>
            </w:r>
            <w:r w:rsidRPr="006160B7">
              <w:rPr>
                <w:rFonts w:asciiTheme="majorHAnsi" w:hAnsiTheme="majorHAnsi" w:cstheme="majorHAnsi"/>
                <w:i/>
                <w:iCs/>
                <w:szCs w:val="18"/>
              </w:rPr>
              <w:t xml:space="preserve">Father Christmas in Australia </w:t>
            </w:r>
            <w:r w:rsidRPr="006160B7">
              <w:rPr>
                <w:rFonts w:asciiTheme="majorHAnsi" w:hAnsiTheme="majorHAnsi" w:cstheme="majorHAnsi"/>
                <w:szCs w:val="18"/>
              </w:rPr>
              <w:t>auswendig und klanggestaltend vortragen</w:t>
            </w:r>
          </w:p>
          <w:p w14:paraId="1BB2E449" w14:textId="7868AB35"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27D146D"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Merry Christmas!</w:t>
            </w:r>
          </w:p>
          <w:p w14:paraId="2C5C7C48" w14:textId="73858352"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t>first, second, third, fourth, fifth, Aborigine, capital, city, cockatoo, coral, crocodile, didgeridoo, kangaroo, koala, kookaburra, (to) pull, reindeer, road train, rock, sleigh</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40BC5F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über die Alltagswelt von Kindern in englischsprachigen Ländern informieren </w:t>
            </w:r>
          </w:p>
          <w:p w14:paraId="32B590C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7A80278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2178CB2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32161C5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1549FD8A" w14:textId="34B6E7C8"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529058F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Informationen entnehmen</w:t>
            </w:r>
          </w:p>
          <w:p w14:paraId="06B2FB8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15B454D8" w14:textId="6911C8AC" w:rsidR="00536C0B" w:rsidRPr="00536C0B" w:rsidRDefault="004D512A" w:rsidP="00536C0B">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Hörtexten </w:t>
            </w:r>
            <w:r w:rsidRPr="006160B7">
              <w:rPr>
                <w:rFonts w:asciiTheme="majorHAnsi" w:hAnsiTheme="majorHAnsi" w:cstheme="majorHAnsi"/>
                <w:i/>
                <w:iCs/>
                <w:szCs w:val="18"/>
              </w:rPr>
              <w:t>Father Christmas in Australia, Australia</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hot</w:t>
            </w:r>
            <w:proofErr w:type="spellEnd"/>
            <w:r w:rsidRPr="006160B7">
              <w:rPr>
                <w:rFonts w:asciiTheme="majorHAnsi" w:hAnsiTheme="majorHAnsi" w:cstheme="majorHAnsi"/>
                <w:i/>
                <w:iCs/>
                <w:szCs w:val="18"/>
              </w:rPr>
              <w:t xml:space="preserve"> and </w:t>
            </w:r>
            <w:proofErr w:type="spellStart"/>
            <w:r w:rsidRPr="006160B7">
              <w:rPr>
                <w:rFonts w:asciiTheme="majorHAnsi" w:hAnsiTheme="majorHAnsi" w:cstheme="majorHAnsi"/>
                <w:i/>
                <w:iCs/>
                <w:szCs w:val="18"/>
              </w:rPr>
              <w:t>sunny</w:t>
            </w:r>
            <w:proofErr w:type="spellEnd"/>
            <w:r w:rsidRPr="006160B7">
              <w:rPr>
                <w:rFonts w:asciiTheme="majorHAnsi" w:hAnsiTheme="majorHAnsi" w:cstheme="majorHAnsi"/>
                <w:i/>
                <w:iCs/>
                <w:szCs w:val="18"/>
              </w:rPr>
              <w:t xml:space="preserve"> Christmas in Australia</w:t>
            </w:r>
            <w:r w:rsidRPr="006160B7">
              <w:rPr>
                <w:rFonts w:asciiTheme="majorHAnsi" w:hAnsiTheme="majorHAnsi" w:cstheme="majorHAnsi"/>
                <w:szCs w:val="18"/>
              </w:rPr>
              <w:t xml:space="preserve"> geht</w:t>
            </w:r>
          </w:p>
        </w:tc>
      </w:tr>
      <w:tr w:rsidR="004D512A" w:rsidRPr="00841D04" w14:paraId="47BF1A6F" w14:textId="77777777" w:rsidTr="00A873C4">
        <w:trPr>
          <w:trHeight w:val="567"/>
        </w:trPr>
        <w:tc>
          <w:tcPr>
            <w:tcW w:w="14822" w:type="dxa"/>
            <w:gridSpan w:val="5"/>
            <w:tcBorders>
              <w:top w:val="single" w:sz="4" w:space="0" w:color="151616"/>
              <w:left w:val="single" w:sz="4" w:space="0" w:color="151616"/>
              <w:bottom w:val="single" w:sz="4" w:space="0" w:color="151616"/>
              <w:right w:val="single" w:sz="4" w:space="0" w:color="151616"/>
            </w:tcBorders>
            <w:tcMar>
              <w:top w:w="0" w:type="dxa"/>
              <w:bottom w:w="0" w:type="dxa"/>
            </w:tcMar>
            <w:vAlign w:val="center"/>
          </w:tcPr>
          <w:p w14:paraId="6834AC33" w14:textId="050A400E" w:rsidR="004D512A" w:rsidRPr="001A2CD8" w:rsidRDefault="004D512A" w:rsidP="004D512A">
            <w:pPr>
              <w:ind w:left="113" w:right="113"/>
              <w:rPr>
                <w:rFonts w:asciiTheme="majorHAnsi" w:hAnsiTheme="majorHAnsi" w:cstheme="majorHAnsi"/>
                <w:b/>
                <w:bCs/>
                <w:color w:val="000000"/>
                <w:w w:val="109"/>
                <w:sz w:val="18"/>
                <w:szCs w:val="18"/>
              </w:rPr>
            </w:pPr>
            <w:r w:rsidRPr="004D0A63">
              <w:rPr>
                <w:rFonts w:asciiTheme="majorHAnsi" w:hAnsiTheme="majorHAnsi"/>
                <w:b/>
                <w:bCs/>
                <w:color w:val="000000"/>
                <w:w w:val="109"/>
                <w:sz w:val="18"/>
              </w:rPr>
              <w:t>3. Phase: Weihnachten bis Ostern (ca. 9–12 Wochen)</w:t>
            </w:r>
          </w:p>
        </w:tc>
      </w:tr>
      <w:tr w:rsidR="004D512A" w:rsidRPr="00841D04" w14:paraId="0CDAFB40"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73C8DB9" w14:textId="1B559F49"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2–3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ECC67BF"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 xml:space="preserve">Unit 4: </w:t>
            </w:r>
            <w:r w:rsidRPr="006160B7">
              <w:rPr>
                <w:rFonts w:asciiTheme="majorHAnsi" w:hAnsiTheme="majorHAnsi" w:cstheme="majorHAnsi"/>
                <w:b/>
                <w:szCs w:val="18"/>
                <w:lang w:val="en-US"/>
              </w:rPr>
              <w:br/>
              <w:t>Hobbies and sports</w:t>
            </w:r>
          </w:p>
          <w:p w14:paraId="42B4D504"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2E5CD0FF"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11, 12</w:t>
            </w:r>
          </w:p>
          <w:p w14:paraId="39CA989C"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lastRenderedPageBreak/>
              <w:t>ActB</w:t>
            </w:r>
            <w:proofErr w:type="spellEnd"/>
            <w:r w:rsidRPr="006160B7">
              <w:rPr>
                <w:rFonts w:asciiTheme="majorHAnsi" w:hAnsiTheme="majorHAnsi" w:cstheme="majorHAnsi"/>
                <w:szCs w:val="18"/>
              </w:rPr>
              <w:t xml:space="preserve"> S. 12–15</w:t>
            </w:r>
          </w:p>
          <w:p w14:paraId="68D6147A" w14:textId="2C4D6793" w:rsidR="004D512A" w:rsidRPr="000138FF" w:rsidRDefault="004D512A" w:rsidP="004D512A">
            <w:pPr>
              <w:pStyle w:val="Tabellentext"/>
              <w:rPr>
                <w:rFonts w:asciiTheme="majorHAnsi" w:hAnsiTheme="majorHAnsi" w:cstheme="majorHAnsi"/>
                <w:b/>
                <w:szCs w:val="18"/>
                <w:lang w:val="en-US"/>
              </w:rPr>
            </w:pPr>
            <w:r w:rsidRPr="006160B7">
              <w:rPr>
                <w:rFonts w:asciiTheme="majorHAnsi" w:hAnsiTheme="majorHAnsi" w:cstheme="majorHAnsi"/>
                <w:szCs w:val="18"/>
              </w:rPr>
              <w:t>LM S. 85–100</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08B302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Einzelheiten aus den Hörtexten </w:t>
            </w:r>
            <w:r w:rsidRPr="006160B7">
              <w:rPr>
                <w:rFonts w:asciiTheme="majorHAnsi" w:hAnsiTheme="majorHAnsi" w:cstheme="majorHAnsi"/>
                <w:i/>
                <w:iCs/>
                <w:szCs w:val="18"/>
              </w:rPr>
              <w:t xml:space="preserve">This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me</w:t>
            </w:r>
            <w:proofErr w:type="spellEnd"/>
            <w:r w:rsidRPr="006160B7">
              <w:rPr>
                <w:rFonts w:asciiTheme="majorHAnsi" w:hAnsiTheme="majorHAnsi" w:cstheme="majorHAnsi"/>
                <w:szCs w:val="18"/>
              </w:rPr>
              <w:t xml:space="preserve"> und </w:t>
            </w:r>
            <w:r w:rsidRPr="006160B7">
              <w:rPr>
                <w:rFonts w:asciiTheme="majorHAnsi" w:hAnsiTheme="majorHAnsi" w:cstheme="majorHAnsi"/>
                <w:i/>
                <w:iCs/>
                <w:szCs w:val="18"/>
              </w:rPr>
              <w:t>The interview</w:t>
            </w:r>
            <w:r w:rsidRPr="006160B7">
              <w:rPr>
                <w:rFonts w:asciiTheme="majorHAnsi" w:hAnsiTheme="majorHAnsi" w:cstheme="majorHAnsi"/>
                <w:szCs w:val="18"/>
              </w:rPr>
              <w:t xml:space="preserve"> heraushören</w:t>
            </w:r>
          </w:p>
          <w:p w14:paraId="66C2C8B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der Hörtexte </w:t>
            </w:r>
            <w:r w:rsidRPr="006160B7">
              <w:rPr>
                <w:rFonts w:asciiTheme="majorHAnsi" w:hAnsiTheme="majorHAnsi" w:cstheme="majorHAnsi"/>
                <w:i/>
                <w:iCs/>
                <w:szCs w:val="18"/>
              </w:rPr>
              <w:t xml:space="preserve">This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me</w:t>
            </w:r>
            <w:proofErr w:type="spellEnd"/>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The interview </w:t>
            </w:r>
            <w:r w:rsidRPr="006160B7">
              <w:rPr>
                <w:rFonts w:asciiTheme="majorHAnsi" w:hAnsiTheme="majorHAnsi" w:cstheme="majorHAnsi"/>
                <w:szCs w:val="18"/>
              </w:rPr>
              <w:t>erfassen</w:t>
            </w:r>
          </w:p>
          <w:p w14:paraId="599A128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Bekannte Wörter lesen</w:t>
            </w:r>
          </w:p>
          <w:p w14:paraId="06C6ACC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Fragen zu vertrauten Themen antworten</w:t>
            </w:r>
          </w:p>
          <w:p w14:paraId="0EDF03F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Fragen zu alltäglichen Themen stellen</w:t>
            </w:r>
          </w:p>
          <w:p w14:paraId="1CA7107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an Gesprächen beteiligen, dabei vertraute Wendungen und nicht-sprachliche Mittel einsetzen</w:t>
            </w:r>
          </w:p>
          <w:p w14:paraId="5030606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Über seine Hobbys sprechen</w:t>
            </w:r>
          </w:p>
          <w:p w14:paraId="6AEE425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Interview mit Dirk Nowitzki lautrichtig vorlesen</w:t>
            </w:r>
          </w:p>
          <w:p w14:paraId="5173693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Task </w:t>
            </w:r>
            <w:proofErr w:type="spellStart"/>
            <w:r w:rsidRPr="006160B7">
              <w:rPr>
                <w:rFonts w:asciiTheme="majorHAnsi" w:hAnsiTheme="majorHAnsi" w:cstheme="majorHAnsi"/>
                <w:i/>
                <w:iCs/>
                <w:szCs w:val="18"/>
              </w:rPr>
              <w:t>Doing</w:t>
            </w:r>
            <w:proofErr w:type="spellEnd"/>
            <w:r w:rsidRPr="006160B7">
              <w:rPr>
                <w:rFonts w:asciiTheme="majorHAnsi" w:hAnsiTheme="majorHAnsi" w:cstheme="majorHAnsi"/>
                <w:i/>
                <w:iCs/>
                <w:szCs w:val="18"/>
              </w:rPr>
              <w:t xml:space="preserve"> an interview</w:t>
            </w:r>
            <w:r w:rsidRPr="006160B7">
              <w:rPr>
                <w:rFonts w:asciiTheme="majorHAnsi" w:hAnsiTheme="majorHAnsi" w:cstheme="majorHAnsi"/>
                <w:szCs w:val="18"/>
              </w:rPr>
              <w:t xml:space="preserve"> durchführen</w:t>
            </w:r>
          </w:p>
          <w:p w14:paraId="5398D8A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60CE9BF5" w14:textId="29BD08F7"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Einfache Texte verändern und ergänzen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40DB456" w14:textId="41F52688"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What’s your hobby? – My hobby is ... / My hobbies are ...</w:t>
            </w:r>
          </w:p>
          <w:p w14:paraId="2CCC2175" w14:textId="1B08F6EA"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 like ...</w:t>
            </w:r>
            <w:r w:rsidR="009316B6">
              <w:rPr>
                <w:rFonts w:ascii="Tahoma" w:eastAsia="MS Gothic" w:hAnsi="Tahoma" w:cs="Tahoma"/>
                <w:szCs w:val="18"/>
                <w:lang w:val="en-US"/>
              </w:rPr>
              <w:t xml:space="preserve"> </w:t>
            </w:r>
            <w:r w:rsidRPr="006160B7">
              <w:rPr>
                <w:rFonts w:asciiTheme="majorHAnsi" w:hAnsiTheme="majorHAnsi" w:cstheme="majorHAnsi"/>
                <w:szCs w:val="18"/>
                <w:lang w:val="en-US"/>
              </w:rPr>
              <w:t>Do you like ...? – Yes, I do. / No, I don’t.</w:t>
            </w:r>
          </w:p>
          <w:p w14:paraId="2E2C53A8"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Can you play ...? – Yes, I can. / No, I can’t.</w:t>
            </w:r>
          </w:p>
          <w:p w14:paraId="08B0A213" w14:textId="759218D0"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lastRenderedPageBreak/>
              <w:t xml:space="preserve">basketball, book, (to) do, fun, great, hobby – hobbies, ice skating, interview, (to) love, okay, (to) play football/golf, (to) play the piano/ the guitar/the </w:t>
            </w:r>
            <w:proofErr w:type="spellStart"/>
            <w:r w:rsidRPr="006160B7">
              <w:rPr>
                <w:rFonts w:asciiTheme="majorHAnsi" w:hAnsiTheme="majorHAnsi" w:cstheme="majorHAnsi"/>
                <w:szCs w:val="18"/>
                <w:lang w:val="en-US"/>
              </w:rPr>
              <w:t>saxophon</w:t>
            </w:r>
            <w:proofErr w:type="spellEnd"/>
            <w:r w:rsidRPr="006160B7">
              <w:rPr>
                <w:rFonts w:asciiTheme="majorHAnsi" w:hAnsiTheme="majorHAnsi" w:cstheme="majorHAnsi"/>
                <w:szCs w:val="18"/>
                <w:lang w:val="en-US"/>
              </w:rPr>
              <w:t>, (to) read, reporter, (to) ride a horse, (to) ride a bike, (to) run, snowboarding, sports, sports star, (to) swim, (to) skate, tennis</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0CEDA0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Die Zielkultur mit der eigenen vergleichen, Gemeinsamkeiten und Unterschiede beschreiben</w:t>
            </w:r>
          </w:p>
          <w:p w14:paraId="1A8EF8C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 Begegnungssituationen typische Gruß- und Höflichkeitsformen verwenden </w:t>
            </w:r>
          </w:p>
          <w:p w14:paraId="79EA2FD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Aufmerksam zuhören, um eine Information herauszuhören</w:t>
            </w:r>
          </w:p>
          <w:p w14:paraId="283A897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68B84C3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01506D04" w14:textId="74D3F9BB"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0572EB2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6FE3AFC5" w14:textId="24B4E415"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Hörtexten </w:t>
            </w:r>
            <w:r w:rsidRPr="006160B7">
              <w:rPr>
                <w:rFonts w:asciiTheme="majorHAnsi" w:hAnsiTheme="majorHAnsi" w:cstheme="majorHAnsi"/>
                <w:i/>
                <w:iCs/>
                <w:szCs w:val="18"/>
              </w:rPr>
              <w:t xml:space="preserve">This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me</w:t>
            </w:r>
            <w:proofErr w:type="spellEnd"/>
            <w:r w:rsidRPr="006160B7">
              <w:rPr>
                <w:rFonts w:asciiTheme="majorHAnsi" w:hAnsiTheme="majorHAnsi" w:cstheme="majorHAnsi"/>
                <w:szCs w:val="18"/>
              </w:rPr>
              <w:t xml:space="preserve"> und </w:t>
            </w:r>
            <w:r w:rsidRPr="006160B7">
              <w:rPr>
                <w:rFonts w:asciiTheme="majorHAnsi" w:hAnsiTheme="majorHAnsi" w:cstheme="majorHAnsi"/>
                <w:i/>
                <w:iCs/>
                <w:szCs w:val="18"/>
              </w:rPr>
              <w:t>The interview</w:t>
            </w:r>
            <w:r w:rsidRPr="006160B7">
              <w:rPr>
                <w:rFonts w:asciiTheme="majorHAnsi" w:hAnsiTheme="majorHAnsi" w:cstheme="majorHAnsi"/>
                <w:szCs w:val="18"/>
              </w:rPr>
              <w:t xml:space="preserve"> geht</w:t>
            </w:r>
          </w:p>
        </w:tc>
      </w:tr>
      <w:tr w:rsidR="004D512A" w:rsidRPr="00841D04" w14:paraId="39D346D8"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FF7B05F" w14:textId="2E307392" w:rsidR="004D512A" w:rsidRPr="00C54C21" w:rsidRDefault="004D512A" w:rsidP="004D512A">
            <w:pPr>
              <w:pStyle w:val="Tabellentext"/>
              <w:jc w:val="center"/>
              <w:rPr>
                <w:rFonts w:asciiTheme="majorHAnsi" w:hAnsiTheme="majorHAnsi" w:cstheme="majorHAnsi"/>
                <w:szCs w:val="18"/>
              </w:rPr>
            </w:pPr>
            <w:r w:rsidRPr="006160B7">
              <w:rPr>
                <w:rFonts w:asciiTheme="majorHAnsi" w:hAnsiTheme="majorHAnsi" w:cstheme="majorHAnsi"/>
                <w:szCs w:val="18"/>
              </w:rPr>
              <w:lastRenderedPageBreak/>
              <w:t xml:space="preserve">1 </w:t>
            </w:r>
            <w:proofErr w:type="spellStart"/>
            <w:r w:rsidRPr="006160B7">
              <w:rPr>
                <w:rFonts w:asciiTheme="majorHAnsi" w:hAnsiTheme="majorHAnsi" w:cstheme="majorHAnsi"/>
                <w:szCs w:val="18"/>
              </w:rPr>
              <w:t>Woche</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3CE61D0"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 xml:space="preserve">Unit 5: </w:t>
            </w:r>
            <w:r w:rsidRPr="006160B7">
              <w:rPr>
                <w:rFonts w:asciiTheme="majorHAnsi" w:hAnsiTheme="majorHAnsi" w:cstheme="majorHAnsi"/>
                <w:b/>
                <w:szCs w:val="18"/>
                <w:lang w:val="en-US"/>
              </w:rPr>
              <w:br/>
              <w:t>My day</w:t>
            </w:r>
          </w:p>
          <w:p w14:paraId="6F8B1DC2"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47019A54"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13, 14</w:t>
            </w:r>
          </w:p>
          <w:p w14:paraId="238A764A"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16, 17, 43</w:t>
            </w:r>
          </w:p>
          <w:p w14:paraId="5C363687" w14:textId="11E8AC55" w:rsidR="004D512A" w:rsidRPr="00C54C21" w:rsidRDefault="004D512A" w:rsidP="004D512A">
            <w:pPr>
              <w:pStyle w:val="Tabellentext"/>
              <w:rPr>
                <w:rFonts w:asciiTheme="majorHAnsi" w:hAnsiTheme="majorHAnsi" w:cstheme="majorHAnsi"/>
                <w:b/>
                <w:szCs w:val="18"/>
              </w:rPr>
            </w:pPr>
            <w:r w:rsidRPr="006160B7">
              <w:rPr>
                <w:rFonts w:asciiTheme="majorHAnsi" w:hAnsiTheme="majorHAnsi" w:cstheme="majorHAnsi"/>
                <w:szCs w:val="18"/>
              </w:rPr>
              <w:t>LM S. 101–114</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627FC3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Handlungsanweisungen verstehen und darauf reagieren (TPR-story: </w:t>
            </w:r>
            <w:proofErr w:type="spellStart"/>
            <w:r w:rsidRPr="006160B7">
              <w:rPr>
                <w:rFonts w:asciiTheme="majorHAnsi" w:hAnsiTheme="majorHAnsi" w:cstheme="majorHAnsi"/>
                <w:i/>
                <w:iCs/>
                <w:szCs w:val="18"/>
              </w:rPr>
              <w:t>Emily’s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szCs w:val="18"/>
              </w:rPr>
              <w:t>)</w:t>
            </w:r>
          </w:p>
          <w:p w14:paraId="6704955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dem Lied </w:t>
            </w:r>
            <w:r w:rsidRPr="006160B7">
              <w:rPr>
                <w:rFonts w:asciiTheme="majorHAnsi" w:hAnsiTheme="majorHAnsi" w:cstheme="majorHAnsi"/>
                <w:i/>
                <w:iCs/>
                <w:szCs w:val="18"/>
              </w:rPr>
              <w:t xml:space="preserve">Through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heraushören</w:t>
            </w:r>
          </w:p>
          <w:p w14:paraId="35E1002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des Hörtextes </w:t>
            </w:r>
            <w:proofErr w:type="spellStart"/>
            <w:r w:rsidRPr="006160B7">
              <w:rPr>
                <w:rFonts w:asciiTheme="majorHAnsi" w:hAnsiTheme="majorHAnsi" w:cstheme="majorHAnsi"/>
                <w:i/>
                <w:iCs/>
                <w:szCs w:val="18"/>
              </w:rPr>
              <w:t>One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i/>
                <w:iCs/>
                <w:szCs w:val="18"/>
              </w:rPr>
              <w:t xml:space="preserve"> 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life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Alpha 72 </w:t>
            </w:r>
            <w:r w:rsidRPr="006160B7">
              <w:rPr>
                <w:rFonts w:asciiTheme="majorHAnsi" w:hAnsiTheme="majorHAnsi" w:cstheme="majorHAnsi"/>
                <w:szCs w:val="18"/>
              </w:rPr>
              <w:t>erfassen</w:t>
            </w:r>
          </w:p>
          <w:p w14:paraId="13CF5C5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15173C3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proofErr w:type="spellStart"/>
            <w:r w:rsidRPr="006160B7">
              <w:rPr>
                <w:rFonts w:asciiTheme="majorHAnsi" w:hAnsiTheme="majorHAnsi" w:cstheme="majorHAnsi"/>
                <w:i/>
                <w:iCs/>
                <w:szCs w:val="18"/>
              </w:rPr>
              <w:t>Emily’s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szCs w:val="18"/>
              </w:rPr>
              <w:t xml:space="preserve"> lesen und verstehen, wesentliche Aussagen entnehmen</w:t>
            </w:r>
          </w:p>
          <w:p w14:paraId="376E016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Fragen zu vertrauten Themen antworten</w:t>
            </w:r>
          </w:p>
          <w:p w14:paraId="12392DE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Fragen zu alltäglichen Themen stellen</w:t>
            </w:r>
          </w:p>
          <w:p w14:paraId="36A1D99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Nach unbekannten Wörtern fragen</w:t>
            </w:r>
          </w:p>
          <w:p w14:paraId="7A247EC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Über seinen Tagesablauf sprechen</w:t>
            </w:r>
          </w:p>
          <w:p w14:paraId="652119E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r w:rsidRPr="006160B7">
              <w:rPr>
                <w:rFonts w:asciiTheme="majorHAnsi" w:hAnsiTheme="majorHAnsi" w:cstheme="majorHAnsi"/>
                <w:i/>
                <w:iCs/>
                <w:szCs w:val="18"/>
              </w:rPr>
              <w:t xml:space="preserve">At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same time</w:t>
            </w:r>
            <w:r w:rsidRPr="006160B7">
              <w:rPr>
                <w:rFonts w:asciiTheme="majorHAnsi" w:hAnsiTheme="majorHAnsi" w:cstheme="majorHAnsi"/>
                <w:szCs w:val="18"/>
              </w:rPr>
              <w:t xml:space="preserve"> lautrichtig vorlesen</w:t>
            </w:r>
          </w:p>
          <w:p w14:paraId="41EB529D"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At the same time</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durchführen</w:t>
            </w:r>
            <w:proofErr w:type="spellEnd"/>
          </w:p>
          <w:p w14:paraId="7BCD248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26D6C95D" w14:textId="07FE500B"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Einfache Texte verändern und ergänzen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2516E1E"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do you do ... (at ... o’clock)? – I do my homework. / I ...</w:t>
            </w:r>
          </w:p>
          <w:p w14:paraId="48FA509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morning, afternoon, evening, night time, (to) brush, (to) call, (to) get up, (to) go to bed, (to) go to school, (to) learn, (to) have lunch, (to) play, (to) meet, (to) call, (to) watch TV</w:t>
            </w:r>
          </w:p>
          <w:p w14:paraId="18F7B2FA" w14:textId="45F35719" w:rsidR="004D512A" w:rsidRPr="00C54C21"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at the same time</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3613F8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über die Alltagswelt von Kindern in englischsprachigen Ländern informieren </w:t>
            </w:r>
          </w:p>
          <w:p w14:paraId="64CF425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7E31AA38" w14:textId="03208255"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525C2EA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Schriftbild als Gedächtnisstütze nutzen </w:t>
            </w:r>
          </w:p>
          <w:p w14:paraId="35760CA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0CCFB8DD" w14:textId="1134B30D"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17F39C2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7199F184" w14:textId="77B9470C"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Geschichten </w:t>
            </w:r>
            <w:proofErr w:type="spellStart"/>
            <w:r w:rsidRPr="006160B7">
              <w:rPr>
                <w:rFonts w:asciiTheme="majorHAnsi" w:hAnsiTheme="majorHAnsi" w:cstheme="majorHAnsi"/>
                <w:i/>
                <w:iCs/>
                <w:szCs w:val="18"/>
              </w:rPr>
              <w:t>Emily’s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szCs w:val="18"/>
              </w:rPr>
              <w:t xml:space="preserve"> und </w:t>
            </w:r>
            <w:proofErr w:type="spellStart"/>
            <w:r w:rsidRPr="006160B7">
              <w:rPr>
                <w:rFonts w:asciiTheme="majorHAnsi" w:hAnsiTheme="majorHAnsi" w:cstheme="majorHAnsi"/>
                <w:i/>
                <w:iCs/>
                <w:szCs w:val="18"/>
              </w:rPr>
              <w:t>One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day</w:t>
            </w:r>
            <w:proofErr w:type="spellEnd"/>
            <w:r w:rsidRPr="006160B7">
              <w:rPr>
                <w:rFonts w:asciiTheme="majorHAnsi" w:hAnsiTheme="majorHAnsi" w:cstheme="majorHAnsi"/>
                <w:i/>
                <w:iCs/>
                <w:szCs w:val="18"/>
              </w:rPr>
              <w:t xml:space="preserve"> 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life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Alpha 72</w:t>
            </w:r>
            <w:r w:rsidRPr="006160B7">
              <w:rPr>
                <w:rFonts w:asciiTheme="majorHAnsi" w:hAnsiTheme="majorHAnsi" w:cstheme="majorHAnsi"/>
                <w:szCs w:val="18"/>
              </w:rPr>
              <w:t xml:space="preserve"> geht</w:t>
            </w:r>
          </w:p>
        </w:tc>
      </w:tr>
      <w:tr w:rsidR="004D512A" w:rsidRPr="00841D04" w14:paraId="6242DA00"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68C1C0E" w14:textId="3E7EC9AA" w:rsidR="004D512A" w:rsidRPr="00C54C21"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2–3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10B6124"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Unit 6: Shopping</w:t>
            </w:r>
          </w:p>
          <w:p w14:paraId="4C9A6883"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5AA83989"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15–17</w:t>
            </w:r>
          </w:p>
          <w:p w14:paraId="02B435B5"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proofErr w:type="spellStart"/>
            <w:r w:rsidRPr="006160B7">
              <w:rPr>
                <w:rFonts w:asciiTheme="majorHAnsi" w:hAnsiTheme="majorHAnsi" w:cstheme="majorHAnsi"/>
                <w:szCs w:val="18"/>
                <w:lang w:val="en-US"/>
              </w:rPr>
              <w:t>ActB</w:t>
            </w:r>
            <w:proofErr w:type="spellEnd"/>
            <w:r w:rsidRPr="006160B7">
              <w:rPr>
                <w:rFonts w:asciiTheme="majorHAnsi" w:hAnsiTheme="majorHAnsi" w:cstheme="majorHAnsi"/>
                <w:szCs w:val="18"/>
                <w:lang w:val="en-US"/>
              </w:rPr>
              <w:t xml:space="preserve"> S. 18–22, 45 </w:t>
            </w:r>
          </w:p>
          <w:p w14:paraId="581D2C1C" w14:textId="567D1AAC" w:rsidR="004D512A" w:rsidRPr="00C54C21" w:rsidRDefault="004D512A" w:rsidP="004D512A">
            <w:pPr>
              <w:pStyle w:val="Tabellentext"/>
              <w:rPr>
                <w:rFonts w:asciiTheme="majorHAnsi" w:hAnsiTheme="majorHAnsi" w:cstheme="majorHAnsi"/>
                <w:b/>
                <w:szCs w:val="18"/>
              </w:rPr>
            </w:pPr>
            <w:r w:rsidRPr="006160B7">
              <w:rPr>
                <w:rFonts w:asciiTheme="majorHAnsi" w:hAnsiTheme="majorHAnsi" w:cstheme="majorHAnsi"/>
                <w:szCs w:val="18"/>
              </w:rPr>
              <w:t>LM S. 115–138</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87521F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Einzelheiten aus altersgemäßen und themenbezogenen Hörtexten heraushören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supermarke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Phil’s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shopping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list</w:t>
            </w:r>
            <w:proofErr w:type="spellEnd"/>
            <w:r w:rsidRPr="006160B7">
              <w:rPr>
                <w:rFonts w:asciiTheme="majorHAnsi" w:hAnsiTheme="majorHAnsi" w:cstheme="majorHAnsi"/>
                <w:i/>
                <w:iCs/>
                <w:szCs w:val="18"/>
              </w:rPr>
              <w:t xml:space="preserve">, Something </w:t>
            </w:r>
            <w:proofErr w:type="spellStart"/>
            <w:r w:rsidRPr="006160B7">
              <w:rPr>
                <w:rFonts w:asciiTheme="majorHAnsi" w:hAnsiTheme="majorHAnsi" w:cstheme="majorHAnsi"/>
                <w:i/>
                <w:iCs/>
                <w:szCs w:val="18"/>
              </w:rPr>
              <w:t>good</w:t>
            </w:r>
            <w:proofErr w:type="spellEnd"/>
            <w:r w:rsidRPr="006160B7">
              <w:rPr>
                <w:rFonts w:asciiTheme="majorHAnsi" w:hAnsiTheme="majorHAnsi" w:cstheme="majorHAnsi"/>
                <w:szCs w:val="18"/>
              </w:rPr>
              <w:t>)</w:t>
            </w:r>
          </w:p>
          <w:p w14:paraId="60A5A7C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Den Handlungsablauf einfacher Hörtexte erfassen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supermarket</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Phil’s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shopping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list</w:t>
            </w:r>
            <w:proofErr w:type="spellEnd"/>
            <w:r w:rsidRPr="006160B7">
              <w:rPr>
                <w:rFonts w:asciiTheme="majorHAnsi" w:hAnsiTheme="majorHAnsi" w:cstheme="majorHAnsi"/>
                <w:i/>
                <w:iCs/>
                <w:szCs w:val="18"/>
              </w:rPr>
              <w:t xml:space="preserve">, Something </w:t>
            </w:r>
            <w:proofErr w:type="spellStart"/>
            <w:r w:rsidRPr="006160B7">
              <w:rPr>
                <w:rFonts w:asciiTheme="majorHAnsi" w:hAnsiTheme="majorHAnsi" w:cstheme="majorHAnsi"/>
                <w:i/>
                <w:iCs/>
                <w:szCs w:val="18"/>
              </w:rPr>
              <w:t>good</w:t>
            </w:r>
            <w:proofErr w:type="spellEnd"/>
            <w:r w:rsidRPr="006160B7">
              <w:rPr>
                <w:rFonts w:asciiTheme="majorHAnsi" w:hAnsiTheme="majorHAnsi" w:cstheme="majorHAnsi"/>
                <w:szCs w:val="18"/>
              </w:rPr>
              <w:t>)</w:t>
            </w:r>
          </w:p>
          <w:p w14:paraId="4E23227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34EEE60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an Gesprächen beteiligen, dabei vertraute </w:t>
            </w:r>
            <w:r w:rsidRPr="006160B7">
              <w:rPr>
                <w:rFonts w:asciiTheme="majorHAnsi" w:hAnsiTheme="majorHAnsi" w:cstheme="majorHAnsi"/>
                <w:szCs w:val="18"/>
              </w:rPr>
              <w:lastRenderedPageBreak/>
              <w:t>Wendungen und nicht-sprachliche Mittel einsetzen</w:t>
            </w:r>
          </w:p>
          <w:p w14:paraId="4BFBABD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r w:rsidRPr="006160B7">
              <w:rPr>
                <w:rFonts w:asciiTheme="majorHAnsi" w:hAnsiTheme="majorHAnsi" w:cstheme="majorHAnsi"/>
                <w:i/>
                <w:iCs/>
                <w:szCs w:val="18"/>
              </w:rPr>
              <w:t xml:space="preserve">Something </w:t>
            </w:r>
            <w:proofErr w:type="spellStart"/>
            <w:r w:rsidRPr="006160B7">
              <w:rPr>
                <w:rFonts w:asciiTheme="majorHAnsi" w:hAnsiTheme="majorHAnsi" w:cstheme="majorHAnsi"/>
                <w:i/>
                <w:iCs/>
                <w:szCs w:val="18"/>
              </w:rPr>
              <w:t>good</w:t>
            </w:r>
            <w:proofErr w:type="spellEnd"/>
            <w:r w:rsidRPr="006160B7">
              <w:rPr>
                <w:rFonts w:asciiTheme="majorHAnsi" w:hAnsiTheme="majorHAnsi" w:cstheme="majorHAnsi"/>
                <w:szCs w:val="18"/>
              </w:rPr>
              <w:t xml:space="preserve"> lautrichtig vorlesen</w:t>
            </w:r>
          </w:p>
          <w:p w14:paraId="10FBC59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Rollenspiel von </w:t>
            </w:r>
            <w:r w:rsidRPr="006160B7">
              <w:rPr>
                <w:rFonts w:asciiTheme="majorHAnsi" w:hAnsiTheme="majorHAnsi" w:cstheme="majorHAnsi"/>
                <w:i/>
                <w:iCs/>
                <w:szCs w:val="18"/>
              </w:rPr>
              <w:t xml:space="preserve">Something </w:t>
            </w:r>
            <w:proofErr w:type="spellStart"/>
            <w:r w:rsidRPr="006160B7">
              <w:rPr>
                <w:rFonts w:asciiTheme="majorHAnsi" w:hAnsiTheme="majorHAnsi" w:cstheme="majorHAnsi"/>
                <w:i/>
                <w:iCs/>
                <w:szCs w:val="18"/>
              </w:rPr>
              <w:t>good</w:t>
            </w:r>
            <w:proofErr w:type="spellEnd"/>
            <w:r w:rsidRPr="006160B7">
              <w:rPr>
                <w:rFonts w:asciiTheme="majorHAnsi" w:hAnsiTheme="majorHAnsi" w:cstheme="majorHAnsi"/>
                <w:szCs w:val="18"/>
              </w:rPr>
              <w:t xml:space="preserve"> auswendig und klanggestaltend vortragen </w:t>
            </w:r>
          </w:p>
          <w:p w14:paraId="25D75EE9"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 xml:space="preserve">Find your way around the shopping </w:t>
            </w:r>
            <w:proofErr w:type="spellStart"/>
            <w:r w:rsidRPr="006160B7">
              <w:rPr>
                <w:rFonts w:asciiTheme="majorHAnsi" w:hAnsiTheme="majorHAnsi" w:cstheme="majorHAnsi"/>
                <w:i/>
                <w:iCs/>
                <w:szCs w:val="18"/>
                <w:lang w:val="en-US"/>
              </w:rPr>
              <w:t>centre</w:t>
            </w:r>
            <w:proofErr w:type="spellEnd"/>
            <w:r w:rsidRPr="006160B7">
              <w:rPr>
                <w:rFonts w:asciiTheme="majorHAnsi" w:hAnsiTheme="majorHAnsi" w:cstheme="majorHAnsi"/>
                <w:i/>
                <w:iCs/>
                <w:szCs w:val="18"/>
                <w:lang w:val="en-US"/>
              </w:rPr>
              <w:t xml:space="preserve"> </w:t>
            </w:r>
            <w:proofErr w:type="spellStart"/>
            <w:r w:rsidRPr="006160B7">
              <w:rPr>
                <w:rFonts w:asciiTheme="majorHAnsi" w:hAnsiTheme="majorHAnsi" w:cstheme="majorHAnsi"/>
                <w:szCs w:val="18"/>
                <w:lang w:val="en-US"/>
              </w:rPr>
              <w:t>durchführen</w:t>
            </w:r>
            <w:proofErr w:type="spellEnd"/>
          </w:p>
          <w:p w14:paraId="5260E79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72322501" w14:textId="6AA04DC3"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Einfache Texte verändern und ergänzen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2D41280" w14:textId="2DC5A7BB"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Have you got ... on your shopping list?</w:t>
            </w:r>
          </w:p>
          <w:p w14:paraId="3CD6781D"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In the supermarket (book shop ...), I can buy ...</w:t>
            </w:r>
          </w:p>
          <w:p w14:paraId="0ACAD28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Excuse me, please. Where can I buy ...? – Go to ... It’s on the ... floor. </w:t>
            </w:r>
          </w:p>
          <w:p w14:paraId="21FBE874"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Hello, can I help you? – Yes, please. </w:t>
            </w:r>
            <w:r w:rsidRPr="006160B7">
              <w:rPr>
                <w:rFonts w:asciiTheme="majorHAnsi" w:hAnsiTheme="majorHAnsi" w:cstheme="majorHAnsi"/>
                <w:szCs w:val="18"/>
                <w:lang w:val="en-US"/>
              </w:rPr>
              <w:br/>
              <w:t>I’d like ...</w:t>
            </w:r>
          </w:p>
          <w:p w14:paraId="58116854" w14:textId="12C08FA5"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It’s perfect / too big.</w:t>
            </w:r>
          </w:p>
          <w:p w14:paraId="2EDC5594" w14:textId="00537733"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How much is it? – It’s ...</w:t>
            </w:r>
          </w:p>
          <w:p w14:paraId="55CBDA4B" w14:textId="1FECFEA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Here you are.</w:t>
            </w:r>
          </w:p>
          <w:p w14:paraId="08824CAF" w14:textId="61F201B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have to buy ...</w:t>
            </w:r>
          </w:p>
          <w:p w14:paraId="09C49C76"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do you need? – I need ...</w:t>
            </w:r>
          </w:p>
          <w:p w14:paraId="56B307E6"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apple, biscuit, cheese, chocolate, chocolate bar, egg, ham, honey, ice cream, lemonade, lollipop, milk, orange, orange juice, spinach</w:t>
            </w:r>
          </w:p>
          <w:p w14:paraId="2D42E2C4" w14:textId="1C38BA66"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food pyramid, water, fruit, vegetables, grains, fish, meat, milk products, fats, handful of ...</w:t>
            </w:r>
          </w:p>
          <w:p w14:paraId="7A02355E"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book shop, cart, cash register </w:t>
            </w:r>
          </w:p>
          <w:p w14:paraId="41C651E2"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clothes shop, computer shop,</w:t>
            </w:r>
          </w:p>
          <w:p w14:paraId="08C29AB7" w14:textId="704012F5" w:rsidR="004D512A" w:rsidRPr="00C54C21"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 xml:space="preserve">music shop, price tag, products, restaurant, shelf – shelves, shoe shop, shop assistant, shop, shopping bag, shopping </w:t>
            </w:r>
            <w:proofErr w:type="spellStart"/>
            <w:r w:rsidRPr="006160B7">
              <w:rPr>
                <w:rFonts w:asciiTheme="majorHAnsi" w:hAnsiTheme="majorHAnsi" w:cstheme="majorHAnsi"/>
                <w:szCs w:val="18"/>
                <w:lang w:val="en-US"/>
              </w:rPr>
              <w:t>centre</w:t>
            </w:r>
            <w:proofErr w:type="spellEnd"/>
            <w:r w:rsidRPr="006160B7">
              <w:rPr>
                <w:rFonts w:asciiTheme="majorHAnsi" w:hAnsiTheme="majorHAnsi" w:cstheme="majorHAnsi"/>
                <w:szCs w:val="18"/>
                <w:lang w:val="en-US"/>
              </w:rPr>
              <w:t>, shopping list, sports shop, supermarket, sweets shop, toy shop, toilets, parking, (to) try on</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524224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Die Zielkultur mit der eigenen vergleichen, Gemeinsamkeiten und Unterschiede beschreiben</w:t>
            </w:r>
          </w:p>
          <w:p w14:paraId="3643357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 Begegnungssituationen typische Gruß- und Höflichkeitsformen verwenden </w:t>
            </w:r>
          </w:p>
          <w:p w14:paraId="4B67CB62" w14:textId="1D10933B"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67F259A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57670AFA" w14:textId="4753AAA1"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Bildwörterbücher und Medien nutzen</w:t>
            </w:r>
          </w:p>
          <w:p w14:paraId="271CFD7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2CB621FE" w14:textId="6FC5B894"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Geschichten </w:t>
            </w:r>
            <w:r w:rsidRPr="006160B7">
              <w:rPr>
                <w:rFonts w:asciiTheme="majorHAnsi" w:hAnsiTheme="majorHAnsi" w:cstheme="majorHAnsi"/>
                <w:i/>
                <w:iCs/>
                <w:szCs w:val="18"/>
              </w:rPr>
              <w:t xml:space="preserve">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supermarket</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Phil’s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shopping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list</w:t>
            </w:r>
            <w:proofErr w:type="spellEnd"/>
            <w:r w:rsidRPr="006160B7">
              <w:rPr>
                <w:rFonts w:asciiTheme="majorHAnsi" w:hAnsiTheme="majorHAnsi" w:cstheme="majorHAnsi"/>
                <w:i/>
                <w:iCs/>
                <w:szCs w:val="18"/>
              </w:rPr>
              <w:t xml:space="preserve">, Something </w:t>
            </w:r>
            <w:proofErr w:type="spellStart"/>
            <w:r w:rsidRPr="006160B7">
              <w:rPr>
                <w:rFonts w:asciiTheme="majorHAnsi" w:hAnsiTheme="majorHAnsi" w:cstheme="majorHAnsi"/>
                <w:i/>
                <w:iCs/>
                <w:szCs w:val="18"/>
              </w:rPr>
              <w:t>good</w:t>
            </w:r>
            <w:proofErr w:type="spellEnd"/>
            <w:r w:rsidRPr="006160B7">
              <w:rPr>
                <w:rFonts w:asciiTheme="majorHAnsi" w:hAnsiTheme="majorHAnsi" w:cstheme="majorHAnsi"/>
                <w:i/>
                <w:iCs/>
                <w:szCs w:val="18"/>
              </w:rPr>
              <w:t xml:space="preserve"> </w:t>
            </w:r>
            <w:r w:rsidRPr="006160B7">
              <w:rPr>
                <w:rFonts w:asciiTheme="majorHAnsi" w:hAnsiTheme="majorHAnsi" w:cstheme="majorHAnsi"/>
                <w:iCs/>
                <w:szCs w:val="18"/>
              </w:rPr>
              <w:t>und</w:t>
            </w:r>
            <w:r w:rsidRPr="006160B7">
              <w:rPr>
                <w:rFonts w:asciiTheme="majorHAnsi" w:hAnsiTheme="majorHAnsi" w:cstheme="majorHAnsi"/>
                <w:i/>
                <w:iCs/>
                <w:szCs w:val="18"/>
              </w:rPr>
              <w:t xml:space="preserve"> In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shop</w:t>
            </w:r>
            <w:proofErr w:type="spellEnd"/>
            <w:r w:rsidRPr="006160B7">
              <w:rPr>
                <w:rFonts w:asciiTheme="majorHAnsi" w:hAnsiTheme="majorHAnsi" w:cstheme="majorHAnsi"/>
                <w:szCs w:val="18"/>
              </w:rPr>
              <w:t xml:space="preserve"> geht</w:t>
            </w:r>
          </w:p>
        </w:tc>
      </w:tr>
      <w:tr w:rsidR="004D512A" w:rsidRPr="00841D04" w14:paraId="3B6EAABB"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59B4CAC" w14:textId="77777777" w:rsidR="004D512A" w:rsidRPr="009316B6" w:rsidRDefault="004D512A" w:rsidP="004D512A">
            <w:pPr>
              <w:pStyle w:val="Tabellentext"/>
              <w:snapToGrid w:val="0"/>
              <w:spacing w:line="240" w:lineRule="auto"/>
              <w:rPr>
                <w:rFonts w:asciiTheme="majorHAnsi" w:hAnsiTheme="majorHAnsi" w:cstheme="majorHAnsi"/>
                <w:szCs w:val="18"/>
                <w:lang w:val="de-DE"/>
              </w:rPr>
            </w:pPr>
            <w:r w:rsidRPr="009316B6">
              <w:rPr>
                <w:rFonts w:asciiTheme="majorHAnsi" w:hAnsiTheme="majorHAnsi" w:cstheme="majorHAnsi"/>
                <w:szCs w:val="18"/>
                <w:lang w:val="de-DE"/>
              </w:rPr>
              <w:lastRenderedPageBreak/>
              <w:t>1–2 Wochen</w:t>
            </w:r>
          </w:p>
          <w:p w14:paraId="02D44E7D" w14:textId="31D92339" w:rsidR="004D512A" w:rsidRPr="009316B6" w:rsidRDefault="004D512A" w:rsidP="004D512A">
            <w:pPr>
              <w:pStyle w:val="Tabellentext"/>
              <w:rPr>
                <w:rFonts w:asciiTheme="majorHAnsi" w:hAnsiTheme="majorHAnsi" w:cstheme="majorHAnsi"/>
                <w:szCs w:val="18"/>
                <w:lang w:val="de-DE"/>
              </w:rPr>
            </w:pPr>
            <w:r w:rsidRPr="009316B6">
              <w:rPr>
                <w:rFonts w:asciiTheme="majorHAnsi" w:hAnsiTheme="majorHAnsi" w:cstheme="majorHAnsi"/>
                <w:szCs w:val="18"/>
                <w:lang w:val="de-DE"/>
              </w:rPr>
              <w:t>(mit weiter</w:t>
            </w:r>
            <w:r w:rsidRPr="009316B6">
              <w:rPr>
                <w:rFonts w:asciiTheme="majorHAnsi" w:hAnsiTheme="majorHAnsi" w:cstheme="majorHAnsi"/>
                <w:szCs w:val="18"/>
                <w:lang w:val="de-DE"/>
              </w:rPr>
              <w:softHyphen/>
              <w:t xml:space="preserve">führendem Angebot zu szenischem Spiel: Jack and </w:t>
            </w:r>
            <w:proofErr w:type="spellStart"/>
            <w:r w:rsidRPr="009316B6">
              <w:rPr>
                <w:rFonts w:asciiTheme="majorHAnsi" w:hAnsiTheme="majorHAnsi" w:cstheme="majorHAnsi"/>
                <w:szCs w:val="18"/>
                <w:lang w:val="de-DE"/>
              </w:rPr>
              <w:t>the</w:t>
            </w:r>
            <w:proofErr w:type="spellEnd"/>
            <w:r w:rsidRPr="009316B6">
              <w:rPr>
                <w:rFonts w:asciiTheme="majorHAnsi" w:hAnsiTheme="majorHAnsi" w:cstheme="majorHAnsi"/>
                <w:szCs w:val="18"/>
                <w:lang w:val="de-DE"/>
              </w:rPr>
              <w:t xml:space="preserve"> </w:t>
            </w:r>
            <w:proofErr w:type="spellStart"/>
            <w:r w:rsidRPr="009316B6">
              <w:rPr>
                <w:rFonts w:asciiTheme="majorHAnsi" w:hAnsiTheme="majorHAnsi" w:cstheme="majorHAnsi"/>
                <w:szCs w:val="18"/>
                <w:lang w:val="de-DE"/>
              </w:rPr>
              <w:t>beanstalk</w:t>
            </w:r>
            <w:proofErr w:type="spellEnd"/>
            <w:r w:rsidRPr="009316B6">
              <w:rPr>
                <w:rFonts w:asciiTheme="majorHAnsi" w:hAnsiTheme="majorHAnsi" w:cstheme="majorHAnsi"/>
                <w:szCs w:val="18"/>
                <w:lang w:val="de-DE"/>
              </w:rPr>
              <w:t>)</w:t>
            </w:r>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2291925"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Unit 7: Jack and the beanstalk</w:t>
            </w:r>
          </w:p>
          <w:p w14:paraId="2DB69FAC"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p>
          <w:p w14:paraId="52184D72" w14:textId="77777777" w:rsidR="004D512A" w:rsidRPr="004D512A" w:rsidRDefault="004D512A" w:rsidP="004D512A">
            <w:pPr>
              <w:pStyle w:val="Tabellentext"/>
              <w:snapToGrid w:val="0"/>
              <w:spacing w:line="240" w:lineRule="auto"/>
              <w:rPr>
                <w:rFonts w:asciiTheme="majorHAnsi" w:hAnsiTheme="majorHAnsi" w:cstheme="majorHAnsi"/>
                <w:color w:val="C00000"/>
                <w:szCs w:val="18"/>
                <w:lang w:val="en-US"/>
              </w:rPr>
            </w:pPr>
            <w:r w:rsidRPr="004D512A">
              <w:rPr>
                <w:rFonts w:asciiTheme="majorHAnsi" w:hAnsiTheme="majorHAnsi" w:cstheme="majorHAnsi"/>
                <w:color w:val="C00000"/>
                <w:szCs w:val="18"/>
                <w:lang w:val="en-US"/>
              </w:rPr>
              <w:t>PB S. 18, 19</w:t>
            </w:r>
          </w:p>
          <w:p w14:paraId="095FDE97" w14:textId="77777777" w:rsidR="004D512A" w:rsidRPr="004D512A" w:rsidRDefault="004D512A" w:rsidP="004D512A">
            <w:pPr>
              <w:pStyle w:val="Tabellentext"/>
              <w:snapToGrid w:val="0"/>
              <w:spacing w:line="240" w:lineRule="auto"/>
              <w:rPr>
                <w:rFonts w:asciiTheme="majorHAnsi" w:hAnsiTheme="majorHAnsi" w:cstheme="majorHAnsi"/>
                <w:color w:val="C00000"/>
                <w:szCs w:val="18"/>
              </w:rPr>
            </w:pPr>
            <w:proofErr w:type="spellStart"/>
            <w:r w:rsidRPr="004D512A">
              <w:rPr>
                <w:rFonts w:asciiTheme="majorHAnsi" w:hAnsiTheme="majorHAnsi" w:cstheme="majorHAnsi"/>
                <w:color w:val="C00000"/>
                <w:szCs w:val="18"/>
              </w:rPr>
              <w:t>ActB</w:t>
            </w:r>
            <w:proofErr w:type="spellEnd"/>
            <w:r w:rsidRPr="004D512A">
              <w:rPr>
                <w:rFonts w:asciiTheme="majorHAnsi" w:hAnsiTheme="majorHAnsi" w:cstheme="majorHAnsi"/>
                <w:color w:val="C00000"/>
                <w:szCs w:val="18"/>
              </w:rPr>
              <w:t xml:space="preserve"> S. 23, 47</w:t>
            </w:r>
          </w:p>
          <w:p w14:paraId="25D3C629" w14:textId="3DEB07F8" w:rsidR="004D512A" w:rsidRPr="00C54C21" w:rsidRDefault="004D512A" w:rsidP="004D512A">
            <w:pPr>
              <w:pStyle w:val="Tabellentext"/>
              <w:rPr>
                <w:rFonts w:asciiTheme="majorHAnsi" w:hAnsiTheme="majorHAnsi" w:cstheme="majorHAnsi"/>
                <w:b/>
                <w:szCs w:val="18"/>
              </w:rPr>
            </w:pPr>
            <w:r w:rsidRPr="004D512A">
              <w:rPr>
                <w:rFonts w:asciiTheme="majorHAnsi" w:hAnsiTheme="majorHAnsi" w:cstheme="majorHAnsi"/>
                <w:color w:val="C00000"/>
                <w:szCs w:val="18"/>
              </w:rPr>
              <w:t>LM S. 139–163</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C9D890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Handlungsanweisungen verstehen und darauf reagieren (Spiel </w:t>
            </w:r>
            <w:r w:rsidRPr="006160B7">
              <w:rPr>
                <w:rFonts w:asciiTheme="majorHAnsi" w:hAnsiTheme="majorHAnsi" w:cstheme="majorHAnsi"/>
                <w:i/>
                <w:iCs/>
                <w:szCs w:val="18"/>
              </w:rPr>
              <w:t xml:space="preserve">Sally </w:t>
            </w:r>
            <w:proofErr w:type="spellStart"/>
            <w:r w:rsidRPr="006160B7">
              <w:rPr>
                <w:rFonts w:asciiTheme="majorHAnsi" w:hAnsiTheme="majorHAnsi" w:cstheme="majorHAnsi"/>
                <w:i/>
                <w:iCs/>
                <w:szCs w:val="18"/>
              </w:rPr>
              <w:t>says</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w:t>
            </w:r>
          </w:p>
          <w:p w14:paraId="429E22B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Einzelheiten aus altersgemäßen und themenbezogenen Hörtexten heraushören</w:t>
            </w:r>
          </w:p>
          <w:p w14:paraId="47A68C3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Den Handlungsablauf einfacher Hörtexte erfassen</w:t>
            </w:r>
          </w:p>
          <w:p w14:paraId="5B5EDE1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617C1C8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Kurze, einfache Lesetexte lesen und verstehen, wesentliche Aussagen entnehmen</w:t>
            </w:r>
          </w:p>
          <w:p w14:paraId="716076D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an Gesprächen beteiligen, dabei vertraute Wendungen und nicht-sprachliche Mittel einsetzen</w:t>
            </w:r>
          </w:p>
          <w:p w14:paraId="1CBCB8C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Persönliches erzählen</w:t>
            </w:r>
          </w:p>
          <w:p w14:paraId="4865E7F1" w14:textId="0F088E12"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Das szenische Spiel </w:t>
            </w:r>
            <w:r w:rsidRPr="006160B7">
              <w:rPr>
                <w:rFonts w:asciiTheme="majorHAnsi" w:hAnsiTheme="majorHAnsi" w:cstheme="majorHAnsi"/>
                <w:i/>
                <w:iCs/>
                <w:szCs w:val="18"/>
              </w:rPr>
              <w:t xml:space="preserve">Jack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beanstalk</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auswendig und klanggestaltend vortragen (Task)</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63F06BB" w14:textId="0F46FAA8"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We must sell the cow.</w:t>
            </w:r>
          </w:p>
          <w:p w14:paraId="4AF204A2" w14:textId="310AC04C"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Here are five magic beans for your cow.</w:t>
            </w:r>
          </w:p>
          <w:p w14:paraId="41A88661" w14:textId="047FDF1B"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 must climb it.</w:t>
            </w:r>
          </w:p>
          <w:p w14:paraId="793814A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A castle, a kitchen and an apple/</w:t>
            </w:r>
          </w:p>
          <w:p w14:paraId="777DF7BA" w14:textId="389ECAD4"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it-IT"/>
              </w:rPr>
              <w:t xml:space="preserve">a cherry/a banana pie! </w:t>
            </w:r>
            <w:r w:rsidRPr="006160B7">
              <w:rPr>
                <w:rFonts w:asciiTheme="majorHAnsi" w:hAnsiTheme="majorHAnsi" w:cstheme="majorHAnsi"/>
                <w:szCs w:val="18"/>
                <w:lang w:val="en-US"/>
              </w:rPr>
              <w:t>Yummy!</w:t>
            </w:r>
          </w:p>
          <w:p w14:paraId="3695947B" w14:textId="3ED7ED73"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Fee, fi, foe, </w:t>
            </w:r>
            <w:proofErr w:type="spellStart"/>
            <w:r w:rsidRPr="006160B7">
              <w:rPr>
                <w:rFonts w:asciiTheme="majorHAnsi" w:hAnsiTheme="majorHAnsi" w:cstheme="majorHAnsi"/>
                <w:szCs w:val="18"/>
                <w:lang w:val="en-US"/>
              </w:rPr>
              <w:t>fum</w:t>
            </w:r>
            <w:proofErr w:type="spellEnd"/>
            <w:r w:rsidRPr="006160B7">
              <w:rPr>
                <w:rFonts w:asciiTheme="majorHAnsi" w:hAnsiTheme="majorHAnsi" w:cstheme="majorHAnsi"/>
                <w:szCs w:val="18"/>
                <w:lang w:val="en-US"/>
              </w:rPr>
              <w:t>! I smell the blood of an Englishman.</w:t>
            </w:r>
          </w:p>
          <w:p w14:paraId="236DFA8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Now we can buy a new cow!</w:t>
            </w:r>
          </w:p>
          <w:p w14:paraId="087FD941" w14:textId="4D316164" w:rsidR="004D512A" w:rsidRPr="00C54C21"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apple pie, beanstalk, blood, castle, (to) climb (up/down), Englishman, fairy tale, giant, (to) grow, (to) live, magic bean, new, (to) sell, (to) smell</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A720A5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0402F98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 Gestik, Mimik und Kontext achten, um Inhalte zu erschließen </w:t>
            </w:r>
          </w:p>
          <w:p w14:paraId="012C898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Schriftbild als Gedächtnisstütze nutzen </w:t>
            </w:r>
          </w:p>
          <w:p w14:paraId="24A53B84" w14:textId="7CBD24B9"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2BBE37C7" w14:textId="71E8FC43"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r w:rsidRPr="006160B7">
              <w:rPr>
                <w:rFonts w:asciiTheme="majorHAnsi" w:hAnsiTheme="majorHAnsi" w:cstheme="majorHAnsi"/>
                <w:i/>
                <w:iCs/>
                <w:szCs w:val="18"/>
              </w:rPr>
              <w:t xml:space="preserve">Jack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beanstalk</w:t>
            </w:r>
            <w:proofErr w:type="spellEnd"/>
            <w:r w:rsidRPr="006160B7">
              <w:rPr>
                <w:rFonts w:asciiTheme="majorHAnsi" w:hAnsiTheme="majorHAnsi" w:cstheme="majorHAnsi"/>
                <w:szCs w:val="18"/>
              </w:rPr>
              <w:t xml:space="preserve"> geht</w:t>
            </w:r>
          </w:p>
        </w:tc>
      </w:tr>
      <w:tr w:rsidR="004D512A" w:rsidRPr="00841D04" w14:paraId="4AC35780" w14:textId="77777777" w:rsidTr="00011E47">
        <w:trPr>
          <w:trHeight w:val="567"/>
        </w:trPr>
        <w:tc>
          <w:tcPr>
            <w:tcW w:w="14822" w:type="dxa"/>
            <w:gridSpan w:val="5"/>
            <w:tcBorders>
              <w:top w:val="single" w:sz="4" w:space="0" w:color="151616"/>
              <w:left w:val="single" w:sz="4" w:space="0" w:color="151616"/>
              <w:bottom w:val="single" w:sz="4" w:space="0" w:color="151616"/>
              <w:right w:val="single" w:sz="4" w:space="0" w:color="151616"/>
            </w:tcBorders>
            <w:shd w:val="clear" w:color="auto" w:fill="auto"/>
            <w:tcMar>
              <w:top w:w="0" w:type="dxa"/>
              <w:bottom w:w="0" w:type="dxa"/>
            </w:tcMar>
            <w:vAlign w:val="center"/>
          </w:tcPr>
          <w:p w14:paraId="47E58244" w14:textId="445169DE" w:rsidR="004D512A" w:rsidRPr="003C1918" w:rsidRDefault="004D512A" w:rsidP="004D512A">
            <w:pPr>
              <w:ind w:left="113" w:right="113"/>
              <w:rPr>
                <w:rFonts w:asciiTheme="majorHAnsi" w:hAnsiTheme="majorHAnsi" w:cstheme="majorHAnsi"/>
                <w:b/>
                <w:bCs/>
                <w:i/>
                <w:iCs/>
                <w:color w:val="C00000"/>
                <w:w w:val="109"/>
                <w:sz w:val="18"/>
                <w:szCs w:val="18"/>
              </w:rPr>
            </w:pPr>
            <w:r w:rsidRPr="003C1918">
              <w:rPr>
                <w:rFonts w:asciiTheme="majorHAnsi" w:hAnsiTheme="majorHAnsi" w:cstheme="majorHAnsi"/>
                <w:b/>
                <w:bCs/>
                <w:i/>
                <w:iCs/>
                <w:color w:val="C00000"/>
                <w:w w:val="109"/>
                <w:sz w:val="18"/>
                <w:szCs w:val="18"/>
              </w:rPr>
              <w:t xml:space="preserve">Hinweis: Wenn man „Jack and </w:t>
            </w:r>
            <w:proofErr w:type="spellStart"/>
            <w:r w:rsidRPr="003C1918">
              <w:rPr>
                <w:rFonts w:asciiTheme="majorHAnsi" w:hAnsiTheme="majorHAnsi" w:cstheme="majorHAnsi"/>
                <w:b/>
                <w:bCs/>
                <w:i/>
                <w:iCs/>
                <w:color w:val="C00000"/>
                <w:w w:val="109"/>
                <w:sz w:val="18"/>
                <w:szCs w:val="18"/>
              </w:rPr>
              <w:t>the</w:t>
            </w:r>
            <w:proofErr w:type="spellEnd"/>
            <w:r w:rsidRPr="003C1918">
              <w:rPr>
                <w:rFonts w:asciiTheme="majorHAnsi" w:hAnsiTheme="majorHAnsi" w:cstheme="majorHAnsi"/>
                <w:b/>
                <w:bCs/>
                <w:i/>
                <w:iCs/>
                <w:color w:val="C00000"/>
                <w:w w:val="109"/>
                <w:sz w:val="18"/>
                <w:szCs w:val="18"/>
              </w:rPr>
              <w:t xml:space="preserve"> </w:t>
            </w:r>
            <w:proofErr w:type="spellStart"/>
            <w:r w:rsidRPr="003C1918">
              <w:rPr>
                <w:rFonts w:asciiTheme="majorHAnsi" w:hAnsiTheme="majorHAnsi" w:cstheme="majorHAnsi"/>
                <w:b/>
                <w:bCs/>
                <w:i/>
                <w:iCs/>
                <w:color w:val="C00000"/>
                <w:w w:val="109"/>
                <w:sz w:val="18"/>
                <w:szCs w:val="18"/>
              </w:rPr>
              <w:t>beanstalk</w:t>
            </w:r>
            <w:proofErr w:type="spellEnd"/>
            <w:r w:rsidRPr="003C1918">
              <w:rPr>
                <w:rFonts w:asciiTheme="majorHAnsi" w:hAnsiTheme="majorHAnsi" w:cstheme="majorHAnsi"/>
                <w:b/>
                <w:bCs/>
                <w:i/>
                <w:iCs/>
                <w:color w:val="C00000"/>
                <w:w w:val="109"/>
                <w:sz w:val="18"/>
                <w:szCs w:val="18"/>
              </w:rPr>
              <w:t>“ als Bühnenstück aufführen möchte, sollte man weitere 3–4 Wochen für Vorbereitung und Proben einplanen. Die Unit 8 „</w:t>
            </w:r>
            <w:proofErr w:type="spellStart"/>
            <w:r w:rsidRPr="003C1918">
              <w:rPr>
                <w:rFonts w:asciiTheme="majorHAnsi" w:hAnsiTheme="majorHAnsi" w:cstheme="majorHAnsi"/>
                <w:b/>
                <w:bCs/>
                <w:i/>
                <w:iCs/>
                <w:color w:val="C00000"/>
                <w:w w:val="109"/>
                <w:sz w:val="18"/>
                <w:szCs w:val="18"/>
              </w:rPr>
              <w:t>Vehicles</w:t>
            </w:r>
            <w:proofErr w:type="spellEnd"/>
            <w:r w:rsidRPr="003C1918">
              <w:rPr>
                <w:rFonts w:asciiTheme="majorHAnsi" w:hAnsiTheme="majorHAnsi" w:cstheme="majorHAnsi"/>
                <w:b/>
                <w:bCs/>
                <w:i/>
                <w:iCs/>
                <w:color w:val="C00000"/>
                <w:w w:val="109"/>
                <w:sz w:val="18"/>
                <w:szCs w:val="18"/>
              </w:rPr>
              <w:t xml:space="preserve">“ rückt dann in die 4. Phase. Alternativ bietet sich aber auch in der Unit 9 „Wild </w:t>
            </w:r>
            <w:proofErr w:type="spellStart"/>
            <w:r w:rsidRPr="003C1918">
              <w:rPr>
                <w:rFonts w:asciiTheme="majorHAnsi" w:hAnsiTheme="majorHAnsi" w:cstheme="majorHAnsi"/>
                <w:b/>
                <w:bCs/>
                <w:i/>
                <w:iCs/>
                <w:color w:val="C00000"/>
                <w:w w:val="109"/>
                <w:sz w:val="18"/>
                <w:szCs w:val="18"/>
              </w:rPr>
              <w:t>animals</w:t>
            </w:r>
            <w:proofErr w:type="spellEnd"/>
            <w:r w:rsidRPr="003C1918">
              <w:rPr>
                <w:rFonts w:asciiTheme="majorHAnsi" w:hAnsiTheme="majorHAnsi" w:cstheme="majorHAnsi"/>
                <w:b/>
                <w:bCs/>
                <w:i/>
                <w:iCs/>
                <w:color w:val="C00000"/>
                <w:w w:val="109"/>
                <w:sz w:val="18"/>
                <w:szCs w:val="18"/>
              </w:rPr>
              <w:t>“ noch einmal die Möglichkeit zum Rollenspiel.</w:t>
            </w:r>
          </w:p>
        </w:tc>
      </w:tr>
      <w:tr w:rsidR="004D512A" w:rsidRPr="00841D04" w14:paraId="083CFF04"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3009973" w14:textId="17945A9D"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2–3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164EA57" w14:textId="77777777" w:rsidR="004D512A" w:rsidRPr="006160B7" w:rsidRDefault="004D512A" w:rsidP="004D512A">
            <w:pPr>
              <w:pStyle w:val="Tabellentext"/>
              <w:snapToGrid w:val="0"/>
              <w:spacing w:line="240" w:lineRule="auto"/>
              <w:rPr>
                <w:rFonts w:asciiTheme="majorHAnsi" w:hAnsiTheme="majorHAnsi" w:cstheme="majorHAnsi"/>
                <w:b/>
                <w:szCs w:val="18"/>
              </w:rPr>
            </w:pPr>
            <w:r w:rsidRPr="006160B7">
              <w:rPr>
                <w:rFonts w:asciiTheme="majorHAnsi" w:hAnsiTheme="majorHAnsi" w:cstheme="majorHAnsi"/>
                <w:b/>
                <w:szCs w:val="18"/>
              </w:rPr>
              <w:t>Unit 8: Transport</w:t>
            </w:r>
          </w:p>
          <w:p w14:paraId="077ED304" w14:textId="77777777" w:rsidR="004D512A" w:rsidRPr="006160B7" w:rsidRDefault="004D512A" w:rsidP="004D512A">
            <w:pPr>
              <w:pStyle w:val="Tabellentext"/>
              <w:snapToGrid w:val="0"/>
              <w:spacing w:line="240" w:lineRule="auto"/>
              <w:rPr>
                <w:rFonts w:asciiTheme="majorHAnsi" w:hAnsiTheme="majorHAnsi" w:cstheme="majorHAnsi"/>
                <w:b/>
                <w:szCs w:val="18"/>
              </w:rPr>
            </w:pPr>
          </w:p>
          <w:p w14:paraId="2771F7E7" w14:textId="77777777" w:rsidR="004D512A" w:rsidRPr="006160B7" w:rsidRDefault="004D512A" w:rsidP="004D512A">
            <w:pPr>
              <w:pStyle w:val="Tabellentext"/>
              <w:snapToGrid w:val="0"/>
              <w:spacing w:line="240" w:lineRule="auto"/>
              <w:rPr>
                <w:rFonts w:asciiTheme="majorHAnsi" w:hAnsiTheme="majorHAnsi" w:cstheme="majorHAnsi"/>
                <w:szCs w:val="18"/>
              </w:rPr>
            </w:pPr>
            <w:r w:rsidRPr="006160B7">
              <w:rPr>
                <w:rFonts w:asciiTheme="majorHAnsi" w:hAnsiTheme="majorHAnsi" w:cstheme="majorHAnsi"/>
                <w:szCs w:val="18"/>
              </w:rPr>
              <w:t>PB S. 20, 21</w:t>
            </w:r>
          </w:p>
          <w:p w14:paraId="5A401C47"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24–26 </w:t>
            </w:r>
          </w:p>
          <w:p w14:paraId="69029D04" w14:textId="6889B4F2" w:rsidR="004D512A" w:rsidRPr="000138FF" w:rsidRDefault="004D512A" w:rsidP="004D512A">
            <w:pPr>
              <w:pStyle w:val="Tabellentext"/>
              <w:rPr>
                <w:rFonts w:asciiTheme="majorHAnsi" w:hAnsiTheme="majorHAnsi" w:cstheme="majorHAnsi"/>
                <w:b/>
                <w:szCs w:val="18"/>
              </w:rPr>
            </w:pPr>
            <w:r w:rsidRPr="006160B7">
              <w:rPr>
                <w:rFonts w:asciiTheme="majorHAnsi" w:hAnsiTheme="majorHAnsi" w:cstheme="majorHAnsi"/>
                <w:szCs w:val="18"/>
              </w:rPr>
              <w:t>LM S. 164–180</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5EF8A00"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w:t>
            </w:r>
            <w:proofErr w:type="spellStart"/>
            <w:r w:rsidRPr="006160B7">
              <w:rPr>
                <w:rFonts w:asciiTheme="majorHAnsi" w:hAnsiTheme="majorHAnsi" w:cstheme="majorHAnsi"/>
                <w:szCs w:val="18"/>
                <w:lang w:val="en-US"/>
              </w:rPr>
              <w:t>Hörtexte</w:t>
            </w:r>
            <w:proofErr w:type="spellEnd"/>
            <w:r w:rsidRPr="006160B7">
              <w:rPr>
                <w:rFonts w:asciiTheme="majorHAnsi" w:hAnsiTheme="majorHAnsi" w:cstheme="majorHAnsi"/>
                <w:szCs w:val="18"/>
                <w:lang w:val="en-US"/>
              </w:rPr>
              <w:t xml:space="preserve"> </w:t>
            </w:r>
            <w:r w:rsidRPr="006160B7">
              <w:rPr>
                <w:rFonts w:asciiTheme="majorHAnsi" w:hAnsiTheme="majorHAnsi" w:cstheme="majorHAnsi"/>
                <w:i/>
                <w:iCs/>
                <w:szCs w:val="18"/>
                <w:lang w:val="en-US"/>
              </w:rPr>
              <w:t xml:space="preserve">Detective </w:t>
            </w:r>
            <w:proofErr w:type="spellStart"/>
            <w:r w:rsidRPr="006160B7">
              <w:rPr>
                <w:rFonts w:asciiTheme="majorHAnsi" w:hAnsiTheme="majorHAnsi" w:cstheme="majorHAnsi"/>
                <w:i/>
                <w:iCs/>
                <w:szCs w:val="18"/>
                <w:lang w:val="en-US"/>
              </w:rPr>
              <w:t>Brighthead</w:t>
            </w:r>
            <w:proofErr w:type="spellEnd"/>
            <w:r w:rsidRPr="006160B7">
              <w:rPr>
                <w:rFonts w:asciiTheme="majorHAnsi" w:hAnsiTheme="majorHAnsi" w:cstheme="majorHAnsi"/>
                <w:szCs w:val="18"/>
                <w:lang w:val="en-US"/>
              </w:rPr>
              <w:t xml:space="preserve"> und </w:t>
            </w:r>
            <w:r w:rsidRPr="006160B7">
              <w:rPr>
                <w:rFonts w:asciiTheme="majorHAnsi" w:hAnsiTheme="majorHAnsi" w:cstheme="majorHAnsi"/>
                <w:i/>
                <w:iCs/>
                <w:szCs w:val="18"/>
                <w:lang w:val="en-US"/>
              </w:rPr>
              <w:t>Asking the way</w:t>
            </w:r>
            <w:r w:rsidRPr="006160B7">
              <w:rPr>
                <w:rFonts w:asciiTheme="majorHAnsi" w:hAnsiTheme="majorHAnsi" w:cstheme="majorHAnsi"/>
                <w:szCs w:val="18"/>
                <w:lang w:val="en-US"/>
              </w:rPr>
              <w:t xml:space="preserve"> verstehen</w:t>
            </w:r>
          </w:p>
          <w:p w14:paraId="518DCC8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Bildunterschriften zu </w:t>
            </w:r>
            <w:r w:rsidRPr="006160B7">
              <w:rPr>
                <w:rFonts w:asciiTheme="majorHAnsi" w:hAnsiTheme="majorHAnsi" w:cstheme="majorHAnsi"/>
                <w:i/>
                <w:iCs/>
                <w:szCs w:val="18"/>
              </w:rPr>
              <w:t xml:space="preserve">Flying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London</w:t>
            </w:r>
            <w:r w:rsidRPr="006160B7">
              <w:rPr>
                <w:rFonts w:asciiTheme="majorHAnsi" w:hAnsiTheme="majorHAnsi" w:cstheme="majorHAnsi"/>
                <w:szCs w:val="18"/>
              </w:rPr>
              <w:t xml:space="preserve"> lesen und verstehen, wesentliche Aussagen entnehmen</w:t>
            </w:r>
          </w:p>
          <w:p w14:paraId="47ED6A6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an Gesprächen beteiligen, dabei vertraute </w:t>
            </w:r>
            <w:r w:rsidRPr="006160B7">
              <w:rPr>
                <w:rFonts w:asciiTheme="majorHAnsi" w:hAnsiTheme="majorHAnsi" w:cstheme="majorHAnsi"/>
                <w:szCs w:val="18"/>
              </w:rPr>
              <w:lastRenderedPageBreak/>
              <w:t>Wendungen und nicht-sprachliche Mittel einsetzen</w:t>
            </w:r>
          </w:p>
          <w:p w14:paraId="7A1702A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Abbildungen zu </w:t>
            </w:r>
            <w:r w:rsidRPr="006160B7">
              <w:rPr>
                <w:rFonts w:asciiTheme="majorHAnsi" w:hAnsiTheme="majorHAnsi" w:cstheme="majorHAnsi"/>
                <w:i/>
                <w:iCs/>
                <w:szCs w:val="18"/>
              </w:rPr>
              <w:t xml:space="preserve">Flying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London</w:t>
            </w:r>
            <w:r w:rsidRPr="006160B7">
              <w:rPr>
                <w:rFonts w:asciiTheme="majorHAnsi" w:hAnsiTheme="majorHAnsi" w:cstheme="majorHAnsi"/>
                <w:szCs w:val="18"/>
              </w:rPr>
              <w:t xml:space="preserve"> beschreiben</w:t>
            </w:r>
          </w:p>
          <w:p w14:paraId="5FCE6ED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Bildunterschriften zu </w:t>
            </w:r>
            <w:r w:rsidRPr="006160B7">
              <w:rPr>
                <w:rFonts w:asciiTheme="majorHAnsi" w:hAnsiTheme="majorHAnsi" w:cstheme="majorHAnsi"/>
                <w:i/>
                <w:iCs/>
                <w:szCs w:val="18"/>
              </w:rPr>
              <w:t xml:space="preserve">Flying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London</w:t>
            </w:r>
            <w:r w:rsidRPr="006160B7">
              <w:rPr>
                <w:rFonts w:asciiTheme="majorHAnsi" w:hAnsiTheme="majorHAnsi" w:cstheme="majorHAnsi"/>
                <w:szCs w:val="18"/>
              </w:rPr>
              <w:t xml:space="preserve"> lautrichtig vorlesen</w:t>
            </w:r>
          </w:p>
          <w:p w14:paraId="0D7F907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71D5F4F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Texte verändern und ergänzen</w:t>
            </w:r>
          </w:p>
          <w:p w14:paraId="71D042B1" w14:textId="382318AC" w:rsidR="004D512A" w:rsidRPr="009316B6" w:rsidRDefault="004D512A" w:rsidP="004D512A">
            <w:pPr>
              <w:pStyle w:val="Punkteinzug"/>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Find your way</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durchführen</w:t>
            </w:r>
            <w:proofErr w:type="spellEnd"/>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57644D8"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Turn left/right.</w:t>
            </w:r>
          </w:p>
          <w:p w14:paraId="153BDB74" w14:textId="7F36C623"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Go straight ahead.</w:t>
            </w:r>
          </w:p>
          <w:p w14:paraId="345EA178" w14:textId="735C3382"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How can I get from ... to ...? – You can take the ...</w:t>
            </w:r>
          </w:p>
          <w:p w14:paraId="2D655881"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Let’s take the ...</w:t>
            </w:r>
          </w:p>
          <w:p w14:paraId="24011386"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I’m so sorry!</w:t>
            </w:r>
          </w:p>
          <w:p w14:paraId="5856BA2B" w14:textId="3330F9BD"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Can you help me?</w:t>
            </w:r>
          </w:p>
          <w:p w14:paraId="1230F032" w14:textId="78E996B5"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You’re welcome.</w:t>
            </w:r>
          </w:p>
          <w:p w14:paraId="7A7B6934" w14:textId="34478FCC"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Take care.</w:t>
            </w:r>
          </w:p>
          <w:p w14:paraId="6B7FF530"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Have a nice day.</w:t>
            </w:r>
          </w:p>
          <w:p w14:paraId="26EE11A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boarding pass, car, clockmaker, detective, (double-decker) bus, (to) drive, (to) take, famous, ferry, left-hand traffic, map, museum, </w:t>
            </w:r>
          </w:p>
          <w:p w14:paraId="79C4E95C" w14:textId="1628C83B"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old – oldest, plane, station, taxi, thief, train, underground</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596439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Sich über die Alltagswelt von Kindern in englischsprachigen Ländern informieren</w:t>
            </w:r>
          </w:p>
          <w:p w14:paraId="60ACE97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6485C86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In Begegnungssituationen typische Gruß- und </w:t>
            </w:r>
            <w:r w:rsidRPr="006160B7">
              <w:rPr>
                <w:rFonts w:asciiTheme="majorHAnsi" w:hAnsiTheme="majorHAnsi" w:cstheme="majorHAnsi"/>
                <w:szCs w:val="18"/>
              </w:rPr>
              <w:lastRenderedPageBreak/>
              <w:t xml:space="preserve">Höflichkeitsformen verwenden </w:t>
            </w:r>
          </w:p>
          <w:p w14:paraId="7B671F5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Auf Gestik, Mimik und Kontext achten, um Inhalte zu erschließen </w:t>
            </w:r>
          </w:p>
          <w:p w14:paraId="3E2B3935" w14:textId="38644A45"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1B3E7B0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4701732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richtige Schreibweise von Wörtern anhand eigener Vorlagen überprüfen</w:t>
            </w:r>
          </w:p>
          <w:p w14:paraId="0586321C" w14:textId="1DACB728"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proofErr w:type="spellStart"/>
            <w:r w:rsidRPr="006160B7">
              <w:rPr>
                <w:rFonts w:asciiTheme="majorHAnsi" w:hAnsiTheme="majorHAnsi" w:cstheme="majorHAnsi"/>
                <w:i/>
                <w:iCs/>
                <w:szCs w:val="18"/>
              </w:rPr>
              <w:t>Detective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Brighthead</w:t>
            </w:r>
            <w:proofErr w:type="spellEnd"/>
            <w:r w:rsidRPr="006160B7">
              <w:rPr>
                <w:rFonts w:asciiTheme="majorHAnsi" w:hAnsiTheme="majorHAnsi" w:cstheme="majorHAnsi"/>
                <w:szCs w:val="18"/>
              </w:rPr>
              <w:t xml:space="preserve"> und im Hörtext </w:t>
            </w:r>
            <w:proofErr w:type="spellStart"/>
            <w:r w:rsidRPr="006160B7">
              <w:rPr>
                <w:rFonts w:asciiTheme="majorHAnsi" w:hAnsiTheme="majorHAnsi" w:cstheme="majorHAnsi"/>
                <w:i/>
                <w:iCs/>
                <w:szCs w:val="18"/>
              </w:rPr>
              <w:t>Asking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way</w:t>
            </w:r>
            <w:proofErr w:type="spellEnd"/>
            <w:r w:rsidRPr="006160B7">
              <w:rPr>
                <w:rFonts w:asciiTheme="majorHAnsi" w:hAnsiTheme="majorHAnsi" w:cstheme="majorHAnsi"/>
                <w:szCs w:val="18"/>
              </w:rPr>
              <w:t xml:space="preserve"> geht</w:t>
            </w:r>
          </w:p>
        </w:tc>
      </w:tr>
      <w:tr w:rsidR="004D512A" w:rsidRPr="00841D04" w14:paraId="5A22C9B2"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71001B0" w14:textId="3B4FBCEF"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lastRenderedPageBreak/>
              <w:t xml:space="preserve">1 </w:t>
            </w:r>
            <w:proofErr w:type="spellStart"/>
            <w:r w:rsidRPr="006160B7">
              <w:rPr>
                <w:rFonts w:asciiTheme="majorHAnsi" w:hAnsiTheme="majorHAnsi" w:cstheme="majorHAnsi"/>
                <w:szCs w:val="18"/>
              </w:rPr>
              <w:t>Woche</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D0FE5E0"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 xml:space="preserve">Unit 17: Easter </w:t>
            </w:r>
          </w:p>
          <w:p w14:paraId="65F2C666"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p>
          <w:p w14:paraId="2DB212FE" w14:textId="77777777" w:rsidR="004D512A" w:rsidRPr="004D512A" w:rsidRDefault="004D512A" w:rsidP="004D512A">
            <w:pPr>
              <w:pStyle w:val="Tabellentext"/>
              <w:snapToGrid w:val="0"/>
              <w:spacing w:line="240" w:lineRule="auto"/>
              <w:rPr>
                <w:rFonts w:asciiTheme="majorHAnsi" w:hAnsiTheme="majorHAnsi" w:cstheme="majorHAnsi"/>
                <w:color w:val="C00000"/>
                <w:szCs w:val="18"/>
                <w:lang w:val="en-US"/>
              </w:rPr>
            </w:pPr>
            <w:r w:rsidRPr="004D512A">
              <w:rPr>
                <w:rFonts w:asciiTheme="majorHAnsi" w:hAnsiTheme="majorHAnsi" w:cstheme="majorHAnsi"/>
                <w:color w:val="C00000"/>
                <w:szCs w:val="18"/>
                <w:lang w:val="en-US"/>
              </w:rPr>
              <w:t>PB S. 47</w:t>
            </w:r>
          </w:p>
          <w:p w14:paraId="238F6F3F" w14:textId="77777777" w:rsidR="004D512A" w:rsidRPr="004D512A" w:rsidRDefault="004D512A" w:rsidP="004D512A">
            <w:pPr>
              <w:pStyle w:val="Tabellentext"/>
              <w:snapToGrid w:val="0"/>
              <w:spacing w:line="240" w:lineRule="auto"/>
              <w:rPr>
                <w:rFonts w:asciiTheme="majorHAnsi" w:hAnsiTheme="majorHAnsi" w:cstheme="majorHAnsi"/>
                <w:color w:val="C00000"/>
                <w:szCs w:val="18"/>
                <w:lang w:val="en-US"/>
              </w:rPr>
            </w:pPr>
            <w:proofErr w:type="spellStart"/>
            <w:r w:rsidRPr="004D512A">
              <w:rPr>
                <w:rFonts w:asciiTheme="majorHAnsi" w:hAnsiTheme="majorHAnsi" w:cstheme="majorHAnsi"/>
                <w:color w:val="C00000"/>
                <w:szCs w:val="18"/>
                <w:lang w:val="en-US"/>
              </w:rPr>
              <w:t>ActB</w:t>
            </w:r>
            <w:proofErr w:type="spellEnd"/>
            <w:r w:rsidRPr="004D512A">
              <w:rPr>
                <w:rFonts w:asciiTheme="majorHAnsi" w:hAnsiTheme="majorHAnsi" w:cstheme="majorHAnsi"/>
                <w:color w:val="C00000"/>
                <w:szCs w:val="18"/>
                <w:lang w:val="en-US"/>
              </w:rPr>
              <w:t xml:space="preserve"> S. 42</w:t>
            </w:r>
          </w:p>
          <w:p w14:paraId="43BFCD2B" w14:textId="50AB769D" w:rsidR="004D512A" w:rsidRPr="0029667A" w:rsidRDefault="004D512A" w:rsidP="004D512A">
            <w:pPr>
              <w:pStyle w:val="Tabellentext"/>
              <w:rPr>
                <w:rFonts w:asciiTheme="majorHAnsi" w:hAnsiTheme="majorHAnsi"/>
                <w:color w:val="C00000"/>
              </w:rPr>
            </w:pPr>
            <w:r w:rsidRPr="004D512A">
              <w:rPr>
                <w:rFonts w:asciiTheme="majorHAnsi" w:hAnsiTheme="majorHAnsi" w:cstheme="majorHAnsi"/>
                <w:color w:val="C00000"/>
                <w:szCs w:val="18"/>
              </w:rPr>
              <w:t>LM S. 337–346</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5CF23DC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Task </w:t>
            </w:r>
            <w:proofErr w:type="spellStart"/>
            <w:r w:rsidRPr="006160B7">
              <w:rPr>
                <w:rFonts w:asciiTheme="majorHAnsi" w:hAnsiTheme="majorHAnsi" w:cstheme="majorHAnsi"/>
                <w:i/>
                <w:iCs/>
                <w:szCs w:val="18"/>
              </w:rPr>
              <w:t>Make</w:t>
            </w:r>
            <w:proofErr w:type="spellEnd"/>
            <w:r w:rsidRPr="006160B7">
              <w:rPr>
                <w:rFonts w:asciiTheme="majorHAnsi" w:hAnsiTheme="majorHAnsi" w:cstheme="majorHAnsi"/>
                <w:i/>
                <w:iCs/>
                <w:szCs w:val="18"/>
              </w:rPr>
              <w:t xml:space="preserve"> an Easter </w:t>
            </w:r>
            <w:proofErr w:type="spellStart"/>
            <w:r w:rsidRPr="006160B7">
              <w:rPr>
                <w:rFonts w:asciiTheme="majorHAnsi" w:hAnsiTheme="majorHAnsi" w:cstheme="majorHAnsi"/>
                <w:i/>
                <w:iCs/>
                <w:szCs w:val="18"/>
              </w:rPr>
              <w:t>bunny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mosaic</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card</w:t>
            </w:r>
            <w:proofErr w:type="spellEnd"/>
            <w:r w:rsidRPr="006160B7">
              <w:rPr>
                <w:rFonts w:asciiTheme="majorHAnsi" w:hAnsiTheme="majorHAnsi" w:cstheme="majorHAnsi"/>
                <w:i/>
                <w:iCs/>
                <w:szCs w:val="18"/>
              </w:rPr>
              <w:t>!</w:t>
            </w:r>
            <w:r w:rsidRPr="006160B7">
              <w:rPr>
                <w:rFonts w:asciiTheme="majorHAnsi" w:hAnsiTheme="majorHAnsi" w:cstheme="majorHAnsi"/>
                <w:szCs w:val="18"/>
              </w:rPr>
              <w:t xml:space="preserve"> durchführen </w:t>
            </w:r>
          </w:p>
          <w:p w14:paraId="5437CAF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Kurze, einfache Lesetexte lesen und verstehen, wesentliche Aussagen entnehmen</w:t>
            </w:r>
          </w:p>
          <w:p w14:paraId="7B73166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Lied </w:t>
            </w:r>
            <w:r w:rsidRPr="006160B7">
              <w:rPr>
                <w:rFonts w:asciiTheme="majorHAnsi" w:hAnsiTheme="majorHAnsi" w:cstheme="majorHAnsi"/>
                <w:i/>
                <w:iCs/>
                <w:szCs w:val="18"/>
              </w:rPr>
              <w:t xml:space="preserve">I like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flowers</w:t>
            </w:r>
            <w:proofErr w:type="spellEnd"/>
            <w:r w:rsidRPr="006160B7">
              <w:rPr>
                <w:rFonts w:asciiTheme="majorHAnsi" w:hAnsiTheme="majorHAnsi" w:cstheme="majorHAnsi"/>
                <w:szCs w:val="18"/>
              </w:rPr>
              <w:t xml:space="preserve"> auswendig und klanggestaltend vortragen</w:t>
            </w:r>
          </w:p>
          <w:p w14:paraId="64C503E8" w14:textId="092EC2F0"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1F9251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Happy Easter!</w:t>
            </w:r>
          </w:p>
          <w:p w14:paraId="5D961874" w14:textId="2E119EA8"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(to) break, cardboard, daffodil, Easter bunny, egg, eggshell, fireside, flower, hill, mountain</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50053B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2897A42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Zielkultur mit der eigenen vergleichen, Gemeinsamkeiten und Unterschiede beschreiben</w:t>
            </w:r>
          </w:p>
          <w:p w14:paraId="5C80AFD9" w14:textId="7A8205A4"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4FE70F9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Schriftbild als Gedächtnisstütze nutzen </w:t>
            </w:r>
          </w:p>
          <w:p w14:paraId="6E4D118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1DA7534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und Informationen entnehmen</w:t>
            </w:r>
          </w:p>
          <w:p w14:paraId="2356F5DC" w14:textId="373354DD"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tc>
      </w:tr>
      <w:tr w:rsidR="004D512A" w:rsidRPr="009D4948" w14:paraId="66F73D0C" w14:textId="77777777" w:rsidTr="00601F0E">
        <w:trPr>
          <w:trHeight w:val="567"/>
        </w:trPr>
        <w:tc>
          <w:tcPr>
            <w:tcW w:w="14822" w:type="dxa"/>
            <w:gridSpan w:val="5"/>
            <w:tcBorders>
              <w:top w:val="single" w:sz="4" w:space="0" w:color="151616"/>
              <w:left w:val="single" w:sz="4" w:space="0" w:color="151616"/>
              <w:bottom w:val="single" w:sz="4" w:space="0" w:color="151616"/>
              <w:right w:val="single" w:sz="4" w:space="0" w:color="151616"/>
            </w:tcBorders>
            <w:tcMar>
              <w:top w:w="0" w:type="dxa"/>
              <w:bottom w:w="0" w:type="dxa"/>
            </w:tcMar>
            <w:vAlign w:val="center"/>
          </w:tcPr>
          <w:p w14:paraId="0C31A0EC" w14:textId="53DEBC76" w:rsidR="004D512A" w:rsidRPr="006C37DF" w:rsidRDefault="004D512A" w:rsidP="004D512A">
            <w:pPr>
              <w:ind w:left="113" w:right="113"/>
              <w:rPr>
                <w:rFonts w:asciiTheme="majorHAnsi" w:hAnsiTheme="majorHAnsi" w:cstheme="majorHAnsi"/>
                <w:b/>
                <w:bCs/>
                <w:color w:val="000000"/>
                <w:w w:val="109"/>
                <w:sz w:val="18"/>
                <w:szCs w:val="18"/>
              </w:rPr>
            </w:pPr>
            <w:r w:rsidRPr="005302A5">
              <w:rPr>
                <w:rFonts w:asciiTheme="majorHAnsi" w:hAnsiTheme="majorHAnsi"/>
                <w:b/>
                <w:bCs/>
                <w:color w:val="000000"/>
                <w:w w:val="109"/>
                <w:sz w:val="18"/>
              </w:rPr>
              <w:t>4. Phase: Ostern bis Schuljahresende (ca. 12–15 Wochen)</w:t>
            </w:r>
          </w:p>
        </w:tc>
      </w:tr>
      <w:tr w:rsidR="004D512A" w:rsidRPr="009D4948" w14:paraId="2946AF24"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AC5D6C2" w14:textId="77777777" w:rsidR="004D512A" w:rsidRPr="009316B6" w:rsidRDefault="004D512A" w:rsidP="004D512A">
            <w:pPr>
              <w:pStyle w:val="Tabellentext"/>
              <w:snapToGrid w:val="0"/>
              <w:spacing w:line="240" w:lineRule="auto"/>
              <w:rPr>
                <w:rFonts w:asciiTheme="majorHAnsi" w:hAnsiTheme="majorHAnsi" w:cstheme="majorHAnsi"/>
                <w:szCs w:val="18"/>
                <w:lang w:val="de-DE"/>
              </w:rPr>
            </w:pPr>
            <w:r w:rsidRPr="009316B6">
              <w:rPr>
                <w:rFonts w:asciiTheme="majorHAnsi" w:hAnsiTheme="majorHAnsi" w:cstheme="majorHAnsi"/>
                <w:szCs w:val="18"/>
                <w:lang w:val="de-DE"/>
              </w:rPr>
              <w:t>3–4 Wochen</w:t>
            </w:r>
          </w:p>
          <w:p w14:paraId="03A09B2B" w14:textId="32CCA11A" w:rsidR="004D512A" w:rsidRPr="009316B6" w:rsidRDefault="004D512A" w:rsidP="004D512A">
            <w:pPr>
              <w:pStyle w:val="Tabellentext"/>
              <w:rPr>
                <w:rFonts w:asciiTheme="majorHAnsi" w:hAnsiTheme="majorHAnsi" w:cstheme="majorHAnsi"/>
                <w:szCs w:val="18"/>
                <w:lang w:val="de-DE"/>
              </w:rPr>
            </w:pPr>
            <w:r w:rsidRPr="009316B6">
              <w:rPr>
                <w:rFonts w:asciiTheme="majorHAnsi" w:hAnsiTheme="majorHAnsi" w:cstheme="majorHAnsi"/>
                <w:szCs w:val="18"/>
                <w:lang w:val="de-DE"/>
              </w:rPr>
              <w:t>(mit weiter</w:t>
            </w:r>
            <w:r w:rsidRPr="009316B6">
              <w:rPr>
                <w:rFonts w:asciiTheme="majorHAnsi" w:hAnsiTheme="majorHAnsi" w:cstheme="majorHAnsi"/>
                <w:szCs w:val="18"/>
                <w:lang w:val="de-DE"/>
              </w:rPr>
              <w:softHyphen/>
              <w:t xml:space="preserve">führendem Angebot zu szenischem Spiel: The clever </w:t>
            </w:r>
            <w:proofErr w:type="spellStart"/>
            <w:r w:rsidRPr="009316B6">
              <w:rPr>
                <w:rFonts w:asciiTheme="majorHAnsi" w:hAnsiTheme="majorHAnsi" w:cstheme="majorHAnsi"/>
                <w:szCs w:val="18"/>
                <w:lang w:val="de-DE"/>
              </w:rPr>
              <w:t>tortoise</w:t>
            </w:r>
            <w:proofErr w:type="spellEnd"/>
            <w:r w:rsidRPr="009316B6">
              <w:rPr>
                <w:rFonts w:asciiTheme="majorHAnsi" w:hAnsiTheme="majorHAnsi" w:cstheme="majorHAnsi"/>
                <w:szCs w:val="18"/>
                <w:lang w:val="de-DE"/>
              </w:rPr>
              <w:t>)</w:t>
            </w:r>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F4D2701"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 xml:space="preserve">Unit 9: </w:t>
            </w:r>
            <w:r w:rsidRPr="006160B7">
              <w:rPr>
                <w:rFonts w:asciiTheme="majorHAnsi" w:hAnsiTheme="majorHAnsi" w:cstheme="majorHAnsi"/>
                <w:b/>
                <w:szCs w:val="18"/>
                <w:lang w:val="en-US"/>
              </w:rPr>
              <w:br/>
              <w:t>Wild animals</w:t>
            </w:r>
          </w:p>
          <w:p w14:paraId="7DDE32EB"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50544E64"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22–25</w:t>
            </w:r>
          </w:p>
          <w:p w14:paraId="4D503742"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27–29</w:t>
            </w:r>
          </w:p>
          <w:p w14:paraId="6076EE22" w14:textId="1964AC28" w:rsidR="004D512A" w:rsidRPr="00D6127B" w:rsidRDefault="004D512A" w:rsidP="004D512A">
            <w:pPr>
              <w:pStyle w:val="Tabellentext"/>
              <w:rPr>
                <w:rFonts w:asciiTheme="majorHAnsi" w:hAnsiTheme="majorHAnsi" w:cstheme="majorHAnsi"/>
                <w:b/>
                <w:color w:val="C00000"/>
                <w:szCs w:val="18"/>
              </w:rPr>
            </w:pPr>
            <w:r w:rsidRPr="006160B7">
              <w:rPr>
                <w:rFonts w:asciiTheme="majorHAnsi" w:hAnsiTheme="majorHAnsi" w:cstheme="majorHAnsi"/>
                <w:szCs w:val="18"/>
              </w:rPr>
              <w:t>LM S. 181–207</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62D317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Handlungsanweisungen verstehen und darauf reagieren (TPR-Übung, </w:t>
            </w:r>
            <w:r w:rsidRPr="006160B7">
              <w:rPr>
                <w:rFonts w:asciiTheme="majorHAnsi" w:hAnsiTheme="majorHAnsi" w:cstheme="majorHAnsi"/>
                <w:i/>
                <w:iCs/>
                <w:szCs w:val="18"/>
              </w:rPr>
              <w:t xml:space="preserve">The </w:t>
            </w:r>
            <w:proofErr w:type="spellStart"/>
            <w:r w:rsidRPr="006160B7">
              <w:rPr>
                <w:rFonts w:asciiTheme="majorHAnsi" w:hAnsiTheme="majorHAnsi" w:cstheme="majorHAnsi"/>
                <w:i/>
                <w:iCs/>
                <w:szCs w:val="18"/>
              </w:rPr>
              <w:t>five</w:t>
            </w:r>
            <w:proofErr w:type="spellEnd"/>
            <w:r w:rsidRPr="006160B7">
              <w:rPr>
                <w:rFonts w:asciiTheme="majorHAnsi" w:hAnsiTheme="majorHAnsi" w:cstheme="majorHAnsi"/>
                <w:i/>
                <w:iCs/>
                <w:szCs w:val="18"/>
              </w:rPr>
              <w:t xml:space="preserve">-minute </w:t>
            </w:r>
            <w:proofErr w:type="spellStart"/>
            <w:r w:rsidRPr="006160B7">
              <w:rPr>
                <w:rFonts w:asciiTheme="majorHAnsi" w:hAnsiTheme="majorHAnsi" w:cstheme="majorHAnsi"/>
                <w:i/>
                <w:iCs/>
                <w:szCs w:val="18"/>
              </w:rPr>
              <w:t>zoo</w:t>
            </w:r>
            <w:proofErr w:type="spellEnd"/>
            <w:r w:rsidRPr="006160B7">
              <w:rPr>
                <w:rFonts w:asciiTheme="majorHAnsi" w:hAnsiTheme="majorHAnsi" w:cstheme="majorHAnsi"/>
                <w:i/>
                <w:iCs/>
                <w:szCs w:val="18"/>
              </w:rPr>
              <w:t xml:space="preserve"> game</w:t>
            </w:r>
            <w:r w:rsidRPr="006160B7">
              <w:rPr>
                <w:rFonts w:asciiTheme="majorHAnsi" w:hAnsiTheme="majorHAnsi" w:cstheme="majorHAnsi"/>
                <w:szCs w:val="18"/>
              </w:rPr>
              <w:t>)</w:t>
            </w:r>
          </w:p>
          <w:p w14:paraId="4ECF0E7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dem Hörtext </w:t>
            </w: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heraushören</w:t>
            </w:r>
          </w:p>
          <w:p w14:paraId="786A2D6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des Hörtextes </w:t>
            </w: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szCs w:val="18"/>
              </w:rPr>
              <w:t xml:space="preserve"> erfassen</w:t>
            </w:r>
          </w:p>
          <w:p w14:paraId="1C5D1AF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3AE05F7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Den Comic </w:t>
            </w: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szCs w:val="18"/>
              </w:rPr>
              <w:t xml:space="preserve"> lesen und verstehen, wesentliche Aussagen entnehmen</w:t>
            </w:r>
          </w:p>
          <w:p w14:paraId="4CBACA4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Abbildungen zur Geschichte</w:t>
            </w:r>
          </w:p>
          <w:p w14:paraId="34EF815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beschreiben</w:t>
            </w:r>
          </w:p>
          <w:p w14:paraId="6341447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Comic </w:t>
            </w: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szCs w:val="18"/>
              </w:rPr>
              <w:t xml:space="preserve"> lautrichtig vorlesen</w:t>
            </w:r>
          </w:p>
          <w:p w14:paraId="59EB5D1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Reim </w:t>
            </w:r>
            <w:r w:rsidRPr="006160B7">
              <w:rPr>
                <w:rFonts w:asciiTheme="majorHAnsi" w:hAnsiTheme="majorHAnsi" w:cstheme="majorHAnsi"/>
                <w:i/>
                <w:iCs/>
                <w:szCs w:val="18"/>
              </w:rPr>
              <w:t xml:space="preserve">Five </w:t>
            </w:r>
            <w:proofErr w:type="spellStart"/>
            <w:r w:rsidRPr="006160B7">
              <w:rPr>
                <w:rFonts w:asciiTheme="majorHAnsi" w:hAnsiTheme="majorHAnsi" w:cstheme="majorHAnsi"/>
                <w:i/>
                <w:iCs/>
                <w:szCs w:val="18"/>
              </w:rPr>
              <w:t>little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monkeys</w:t>
            </w:r>
            <w:proofErr w:type="spellEnd"/>
            <w:r w:rsidRPr="006160B7">
              <w:rPr>
                <w:rFonts w:asciiTheme="majorHAnsi" w:hAnsiTheme="majorHAnsi" w:cstheme="majorHAnsi"/>
                <w:szCs w:val="18"/>
              </w:rPr>
              <w:t xml:space="preserve"> auswendig und klanggestaltend vortragen </w:t>
            </w:r>
          </w:p>
          <w:p w14:paraId="35603F5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Lied </w:t>
            </w:r>
            <w:r w:rsidRPr="006160B7">
              <w:rPr>
                <w:rFonts w:asciiTheme="majorHAnsi" w:hAnsiTheme="majorHAnsi" w:cstheme="majorHAnsi"/>
                <w:i/>
                <w:iCs/>
                <w:szCs w:val="18"/>
              </w:rPr>
              <w:t xml:space="preserve">Walking </w:t>
            </w:r>
            <w:proofErr w:type="spellStart"/>
            <w:r w:rsidRPr="006160B7">
              <w:rPr>
                <w:rFonts w:asciiTheme="majorHAnsi" w:hAnsiTheme="majorHAnsi" w:cstheme="majorHAnsi"/>
                <w:i/>
                <w:iCs/>
                <w:szCs w:val="18"/>
              </w:rPr>
              <w:t>through</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jungle</w:t>
            </w:r>
            <w:proofErr w:type="spellEnd"/>
            <w:r w:rsidRPr="006160B7">
              <w:rPr>
                <w:rFonts w:asciiTheme="majorHAnsi" w:hAnsiTheme="majorHAnsi" w:cstheme="majorHAnsi"/>
                <w:szCs w:val="18"/>
              </w:rPr>
              <w:t xml:space="preserve"> auswendig und klanggestaltend vortragen</w:t>
            </w:r>
          </w:p>
          <w:p w14:paraId="2E67F44D" w14:textId="486A8E40"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Die Task </w:t>
            </w:r>
            <w:proofErr w:type="spellStart"/>
            <w:r w:rsidRPr="006160B7">
              <w:rPr>
                <w:rFonts w:asciiTheme="majorHAnsi" w:hAnsiTheme="majorHAnsi" w:cstheme="majorHAnsi"/>
                <w:i/>
                <w:iCs/>
                <w:szCs w:val="18"/>
              </w:rPr>
              <w:t>Make</w:t>
            </w:r>
            <w:proofErr w:type="spellEnd"/>
            <w:r w:rsidRPr="006160B7">
              <w:rPr>
                <w:rFonts w:asciiTheme="majorHAnsi" w:hAnsiTheme="majorHAnsi" w:cstheme="majorHAnsi"/>
                <w:i/>
                <w:iCs/>
                <w:szCs w:val="18"/>
              </w:rPr>
              <w:t xml:space="preserve"> an </w:t>
            </w:r>
            <w:proofErr w:type="spellStart"/>
            <w:r w:rsidRPr="006160B7">
              <w:rPr>
                <w:rFonts w:asciiTheme="majorHAnsi" w:hAnsiTheme="majorHAnsi" w:cstheme="majorHAnsi"/>
                <w:i/>
                <w:iCs/>
                <w:szCs w:val="18"/>
              </w:rPr>
              <w:t>animal</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riddle</w:t>
            </w:r>
            <w:proofErr w:type="spellEnd"/>
            <w:r w:rsidRPr="006160B7">
              <w:rPr>
                <w:rFonts w:asciiTheme="majorHAnsi" w:hAnsiTheme="majorHAnsi" w:cstheme="majorHAnsi"/>
                <w:szCs w:val="18"/>
              </w:rPr>
              <w:t xml:space="preserve"> durchführen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ADFF615" w14:textId="691F56D7" w:rsidR="004D512A" w:rsidRPr="006160B7" w:rsidRDefault="004D512A" w:rsidP="004D512A">
            <w:pPr>
              <w:pStyle w:val="Tabellentext"/>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Guess my animal.</w:t>
            </w:r>
          </w:p>
          <w:p w14:paraId="3CF04C63"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It’s ... / It has got ... / It can ... / It lives in ... / It eats ...</w:t>
            </w:r>
          </w:p>
          <w:p w14:paraId="69AF33C0"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big, (to) bite, clever, (to) climb, dangerous, elephant, fast, fat, funny, giraffe, hippo, jungle, lion, long, monkey, (to) run, snake, strong, tail, tall, tortoise, trunk, wings, zebra, zoo, (to) chew, lake, (to) pull, rope, tug-of-war</w:t>
            </w:r>
          </w:p>
          <w:p w14:paraId="47423D5A" w14:textId="01613907"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lastRenderedPageBreak/>
              <w:t>trunk, wing, tail, meat, grass, leaves</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9D560B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Die Zielkultur mit der eigenen vergleichen, Gemeinsamkeiten und Unterschiede beschreiben</w:t>
            </w:r>
          </w:p>
          <w:p w14:paraId="59EC1589" w14:textId="72537674"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510311E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Schriftbild als Gedächtnisstütze nutzen </w:t>
            </w:r>
          </w:p>
          <w:p w14:paraId="7DD3C1D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3FC0EC1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Texte genau durchlesen und Informationen </w:t>
            </w:r>
            <w:r w:rsidRPr="006160B7">
              <w:rPr>
                <w:rFonts w:asciiTheme="majorHAnsi" w:hAnsiTheme="majorHAnsi" w:cstheme="majorHAnsi"/>
                <w:szCs w:val="18"/>
              </w:rPr>
              <w:lastRenderedPageBreak/>
              <w:t>entnehmen</w:t>
            </w:r>
          </w:p>
          <w:p w14:paraId="672D053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einen elementaren Wortschatz einprägen, üben und sichern</w:t>
            </w:r>
          </w:p>
          <w:p w14:paraId="452EF6C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richtige Schreibweise von Wörtern anhand eigener Vorlagen überprüfen</w:t>
            </w:r>
          </w:p>
          <w:p w14:paraId="3C83D9C8" w14:textId="35BE6000"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w:t>
            </w:r>
            <w:r w:rsidRPr="006160B7">
              <w:rPr>
                <w:rFonts w:asciiTheme="majorHAnsi" w:hAnsiTheme="majorHAnsi" w:cstheme="majorHAnsi"/>
                <w:szCs w:val="18"/>
              </w:rPr>
              <w:br/>
              <w:t xml:space="preserve">es in der Geschichte </w:t>
            </w:r>
            <w:r w:rsidRPr="006160B7">
              <w:rPr>
                <w:rFonts w:asciiTheme="majorHAnsi" w:hAnsiTheme="majorHAnsi" w:cstheme="majorHAnsi"/>
                <w:i/>
                <w:iCs/>
                <w:szCs w:val="18"/>
              </w:rPr>
              <w:t xml:space="preserve">The clever </w:t>
            </w:r>
            <w:proofErr w:type="spellStart"/>
            <w:r w:rsidRPr="006160B7">
              <w:rPr>
                <w:rFonts w:asciiTheme="majorHAnsi" w:hAnsiTheme="majorHAnsi" w:cstheme="majorHAnsi"/>
                <w:i/>
                <w:iCs/>
                <w:szCs w:val="18"/>
              </w:rPr>
              <w:t>tortoise</w:t>
            </w:r>
            <w:proofErr w:type="spellEnd"/>
            <w:r w:rsidRPr="006160B7">
              <w:rPr>
                <w:rFonts w:asciiTheme="majorHAnsi" w:hAnsiTheme="majorHAnsi" w:cstheme="majorHAnsi"/>
                <w:szCs w:val="18"/>
              </w:rPr>
              <w:t xml:space="preserve"> und im Reim </w:t>
            </w:r>
            <w:r w:rsidRPr="006160B7">
              <w:rPr>
                <w:rFonts w:asciiTheme="majorHAnsi" w:hAnsiTheme="majorHAnsi" w:cstheme="majorHAnsi"/>
                <w:i/>
                <w:iCs/>
                <w:szCs w:val="18"/>
              </w:rPr>
              <w:t xml:space="preserve">Five </w:t>
            </w:r>
            <w:proofErr w:type="spellStart"/>
            <w:r w:rsidRPr="006160B7">
              <w:rPr>
                <w:rFonts w:asciiTheme="majorHAnsi" w:hAnsiTheme="majorHAnsi" w:cstheme="majorHAnsi"/>
                <w:i/>
                <w:iCs/>
                <w:szCs w:val="18"/>
              </w:rPr>
              <w:t>little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monkeys</w:t>
            </w:r>
            <w:proofErr w:type="spellEnd"/>
            <w:r w:rsidRPr="006160B7">
              <w:rPr>
                <w:rFonts w:asciiTheme="majorHAnsi" w:hAnsiTheme="majorHAnsi" w:cstheme="majorHAnsi"/>
                <w:szCs w:val="18"/>
              </w:rPr>
              <w:t xml:space="preserve"> geht</w:t>
            </w:r>
          </w:p>
        </w:tc>
      </w:tr>
      <w:tr w:rsidR="004D512A" w:rsidRPr="009D4948" w14:paraId="344D91D6" w14:textId="77777777" w:rsidTr="00601F0E">
        <w:trPr>
          <w:trHeight w:val="567"/>
        </w:trPr>
        <w:tc>
          <w:tcPr>
            <w:tcW w:w="14822" w:type="dxa"/>
            <w:gridSpan w:val="5"/>
            <w:tcBorders>
              <w:top w:val="single" w:sz="4" w:space="0" w:color="151616"/>
              <w:left w:val="single" w:sz="4" w:space="0" w:color="151616"/>
              <w:bottom w:val="single" w:sz="4" w:space="0" w:color="151616"/>
              <w:right w:val="single" w:sz="4" w:space="0" w:color="151616"/>
            </w:tcBorders>
            <w:tcMar>
              <w:top w:w="0" w:type="dxa"/>
              <w:bottom w:w="0" w:type="dxa"/>
            </w:tcMar>
            <w:vAlign w:val="center"/>
          </w:tcPr>
          <w:p w14:paraId="2BD20D1B" w14:textId="7033DB5D" w:rsidR="004D512A" w:rsidRPr="001C0DB9" w:rsidRDefault="004D512A" w:rsidP="004D512A">
            <w:pPr>
              <w:ind w:left="113" w:right="113"/>
              <w:rPr>
                <w:rFonts w:asciiTheme="majorHAnsi" w:hAnsiTheme="majorHAnsi" w:cstheme="majorHAnsi"/>
                <w:b/>
                <w:bCs/>
                <w:i/>
                <w:iCs/>
                <w:color w:val="C00000"/>
                <w:w w:val="109"/>
                <w:sz w:val="18"/>
                <w:szCs w:val="18"/>
              </w:rPr>
            </w:pPr>
            <w:r w:rsidRPr="001C0DB9">
              <w:rPr>
                <w:rFonts w:asciiTheme="majorHAnsi" w:hAnsiTheme="majorHAnsi" w:cstheme="majorHAnsi"/>
                <w:b/>
                <w:bCs/>
                <w:i/>
                <w:iCs/>
                <w:color w:val="C00000"/>
                <w:w w:val="109"/>
                <w:sz w:val="18"/>
                <w:szCs w:val="18"/>
              </w:rPr>
              <w:lastRenderedPageBreak/>
              <w:t xml:space="preserve">Hinweis: Wenn man „The clever </w:t>
            </w:r>
            <w:proofErr w:type="spellStart"/>
            <w:r w:rsidRPr="001C0DB9">
              <w:rPr>
                <w:rFonts w:asciiTheme="majorHAnsi" w:hAnsiTheme="majorHAnsi" w:cstheme="majorHAnsi"/>
                <w:b/>
                <w:bCs/>
                <w:i/>
                <w:iCs/>
                <w:color w:val="C00000"/>
                <w:w w:val="109"/>
                <w:sz w:val="18"/>
                <w:szCs w:val="18"/>
              </w:rPr>
              <w:t>tortoise</w:t>
            </w:r>
            <w:proofErr w:type="spellEnd"/>
            <w:r w:rsidRPr="001C0DB9">
              <w:rPr>
                <w:rFonts w:asciiTheme="majorHAnsi" w:hAnsiTheme="majorHAnsi" w:cstheme="majorHAnsi"/>
                <w:b/>
                <w:bCs/>
                <w:i/>
                <w:iCs/>
                <w:color w:val="C00000"/>
                <w:w w:val="109"/>
                <w:sz w:val="18"/>
                <w:szCs w:val="18"/>
              </w:rPr>
              <w:t>“ als Bühnenstück aufführen möchte, sollte man etwa weitere 3–4 Wochen für Vorbereitung und Proben einplanen.</w:t>
            </w:r>
          </w:p>
        </w:tc>
      </w:tr>
      <w:tr w:rsidR="004D512A" w:rsidRPr="009D4948" w14:paraId="57AAB971"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CB97C5F" w14:textId="77777777" w:rsidR="004D512A" w:rsidRPr="006160B7" w:rsidRDefault="004D512A" w:rsidP="004D512A">
            <w:pPr>
              <w:pStyle w:val="Tabellentext"/>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2–3 </w:t>
            </w:r>
            <w:proofErr w:type="spellStart"/>
            <w:r w:rsidRPr="006160B7">
              <w:rPr>
                <w:rFonts w:asciiTheme="majorHAnsi" w:hAnsiTheme="majorHAnsi" w:cstheme="majorHAnsi"/>
                <w:szCs w:val="18"/>
              </w:rPr>
              <w:t>Wochen</w:t>
            </w:r>
            <w:proofErr w:type="spellEnd"/>
          </w:p>
          <w:p w14:paraId="17976226" w14:textId="77777777" w:rsidR="004D512A" w:rsidRPr="00C54C21" w:rsidRDefault="004D512A" w:rsidP="004D512A">
            <w:pPr>
              <w:pStyle w:val="Tabellentext"/>
              <w:jc w:val="center"/>
              <w:rPr>
                <w:rFonts w:asciiTheme="majorHAnsi" w:hAnsiTheme="majorHAnsi" w:cstheme="majorHAnsi"/>
                <w:szCs w:val="18"/>
              </w:rPr>
            </w:pPr>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2E52BF1"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 xml:space="preserve">Unit 10: At the doctor’s </w:t>
            </w:r>
          </w:p>
          <w:p w14:paraId="1CD397D1"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p>
          <w:p w14:paraId="7C73E98A" w14:textId="77777777" w:rsidR="004D512A" w:rsidRPr="004D512A" w:rsidRDefault="004D512A" w:rsidP="004D512A">
            <w:pPr>
              <w:pStyle w:val="Tabellentext"/>
              <w:snapToGrid w:val="0"/>
              <w:spacing w:line="240" w:lineRule="auto"/>
              <w:rPr>
                <w:rFonts w:asciiTheme="majorHAnsi" w:hAnsiTheme="majorHAnsi" w:cstheme="majorHAnsi"/>
                <w:color w:val="C00000"/>
                <w:szCs w:val="18"/>
                <w:lang w:val="en-US"/>
              </w:rPr>
            </w:pPr>
            <w:r w:rsidRPr="004D512A">
              <w:rPr>
                <w:rFonts w:asciiTheme="majorHAnsi" w:hAnsiTheme="majorHAnsi" w:cstheme="majorHAnsi"/>
                <w:color w:val="C00000"/>
                <w:szCs w:val="18"/>
                <w:lang w:val="en-US"/>
              </w:rPr>
              <w:t xml:space="preserve">PB S. 26–29 </w:t>
            </w:r>
          </w:p>
          <w:p w14:paraId="05D35151" w14:textId="77777777" w:rsidR="004D512A" w:rsidRPr="004D512A" w:rsidRDefault="004D512A" w:rsidP="004D512A">
            <w:pPr>
              <w:pStyle w:val="Tabellentext"/>
              <w:snapToGrid w:val="0"/>
              <w:spacing w:line="240" w:lineRule="auto"/>
              <w:rPr>
                <w:rFonts w:asciiTheme="majorHAnsi" w:hAnsiTheme="majorHAnsi" w:cstheme="majorHAnsi"/>
                <w:color w:val="C00000"/>
                <w:szCs w:val="18"/>
              </w:rPr>
            </w:pPr>
            <w:proofErr w:type="spellStart"/>
            <w:r w:rsidRPr="004D512A">
              <w:rPr>
                <w:rFonts w:asciiTheme="majorHAnsi" w:hAnsiTheme="majorHAnsi" w:cstheme="majorHAnsi"/>
                <w:color w:val="C00000"/>
                <w:szCs w:val="18"/>
              </w:rPr>
              <w:t>ActB</w:t>
            </w:r>
            <w:proofErr w:type="spellEnd"/>
            <w:r w:rsidRPr="004D512A">
              <w:rPr>
                <w:rFonts w:asciiTheme="majorHAnsi" w:hAnsiTheme="majorHAnsi" w:cstheme="majorHAnsi"/>
                <w:color w:val="C00000"/>
                <w:szCs w:val="18"/>
              </w:rPr>
              <w:t xml:space="preserve"> S. 30, 31, 45</w:t>
            </w:r>
          </w:p>
          <w:p w14:paraId="16E33F69" w14:textId="77777777" w:rsidR="004D512A" w:rsidRPr="004D512A" w:rsidRDefault="004D512A" w:rsidP="004D512A">
            <w:pPr>
              <w:pStyle w:val="Tabellentext"/>
              <w:snapToGrid w:val="0"/>
              <w:spacing w:line="240" w:lineRule="auto"/>
              <w:rPr>
                <w:rFonts w:asciiTheme="majorHAnsi" w:hAnsiTheme="majorHAnsi" w:cstheme="majorHAnsi"/>
                <w:color w:val="C00000"/>
                <w:szCs w:val="18"/>
              </w:rPr>
            </w:pPr>
            <w:r w:rsidRPr="004D512A">
              <w:rPr>
                <w:rFonts w:asciiTheme="majorHAnsi" w:hAnsiTheme="majorHAnsi" w:cstheme="majorHAnsi"/>
                <w:color w:val="C00000"/>
                <w:szCs w:val="18"/>
              </w:rPr>
              <w:t>LM S. 208–222</w:t>
            </w:r>
          </w:p>
          <w:p w14:paraId="259D0F51" w14:textId="77777777" w:rsidR="004D512A" w:rsidRPr="001B3827" w:rsidRDefault="004D512A" w:rsidP="004D512A">
            <w:pPr>
              <w:pStyle w:val="Tabellentext"/>
              <w:rPr>
                <w:rFonts w:asciiTheme="majorHAnsi" w:hAnsiTheme="majorHAnsi" w:cstheme="majorHAnsi"/>
                <w:b/>
                <w:color w:val="C00000"/>
                <w:szCs w:val="18"/>
              </w:rPr>
            </w:pP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7044E5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den Hörtexten </w:t>
            </w:r>
            <w:r w:rsidRPr="006160B7">
              <w:rPr>
                <w:rFonts w:asciiTheme="majorHAnsi" w:hAnsiTheme="majorHAnsi" w:cstheme="majorHAnsi"/>
                <w:i/>
                <w:iCs/>
                <w:szCs w:val="18"/>
              </w:rPr>
              <w:t xml:space="preserve">The inline </w:t>
            </w:r>
            <w:proofErr w:type="spellStart"/>
            <w:r w:rsidRPr="006160B7">
              <w:rPr>
                <w:rFonts w:asciiTheme="majorHAnsi" w:hAnsiTheme="majorHAnsi" w:cstheme="majorHAnsi"/>
                <w:i/>
                <w:iCs/>
                <w:szCs w:val="18"/>
              </w:rPr>
              <w:t>skating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accident</w:t>
            </w:r>
            <w:proofErr w:type="spellEnd"/>
            <w:r w:rsidRPr="006160B7">
              <w:rPr>
                <w:rFonts w:asciiTheme="majorHAnsi" w:hAnsiTheme="majorHAnsi" w:cstheme="majorHAnsi"/>
                <w:szCs w:val="18"/>
              </w:rPr>
              <w:t xml:space="preserve"> und </w:t>
            </w:r>
            <w:proofErr w:type="spellStart"/>
            <w:r w:rsidRPr="006160B7">
              <w:rPr>
                <w:rFonts w:asciiTheme="majorHAnsi" w:hAnsiTheme="majorHAnsi" w:cstheme="majorHAnsi"/>
                <w:i/>
                <w:iCs/>
                <w:szCs w:val="18"/>
              </w:rPr>
              <w:t>Accidents</w:t>
            </w:r>
            <w:proofErr w:type="spellEnd"/>
            <w:r w:rsidRPr="006160B7">
              <w:rPr>
                <w:rFonts w:asciiTheme="majorHAnsi" w:hAnsiTheme="majorHAnsi" w:cstheme="majorHAnsi"/>
                <w:szCs w:val="18"/>
              </w:rPr>
              <w:t xml:space="preserve"> heraushören</w:t>
            </w:r>
          </w:p>
          <w:p w14:paraId="6B3E96C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der Hörtexte </w:t>
            </w:r>
            <w:r w:rsidRPr="006160B7">
              <w:rPr>
                <w:rFonts w:asciiTheme="majorHAnsi" w:hAnsiTheme="majorHAnsi" w:cstheme="majorHAnsi"/>
                <w:i/>
                <w:iCs/>
                <w:szCs w:val="18"/>
              </w:rPr>
              <w:t xml:space="preserve">The inline </w:t>
            </w:r>
            <w:proofErr w:type="spellStart"/>
            <w:r w:rsidRPr="006160B7">
              <w:rPr>
                <w:rFonts w:asciiTheme="majorHAnsi" w:hAnsiTheme="majorHAnsi" w:cstheme="majorHAnsi"/>
                <w:i/>
                <w:iCs/>
                <w:szCs w:val="18"/>
              </w:rPr>
              <w:t>skating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accident</w:t>
            </w:r>
            <w:proofErr w:type="spellEnd"/>
            <w:r w:rsidRPr="006160B7">
              <w:rPr>
                <w:rFonts w:asciiTheme="majorHAnsi" w:hAnsiTheme="majorHAnsi" w:cstheme="majorHAnsi"/>
                <w:szCs w:val="18"/>
              </w:rPr>
              <w:t xml:space="preserve"> und </w:t>
            </w:r>
            <w:proofErr w:type="spellStart"/>
            <w:r w:rsidRPr="006160B7">
              <w:rPr>
                <w:rFonts w:asciiTheme="majorHAnsi" w:hAnsiTheme="majorHAnsi" w:cstheme="majorHAnsi"/>
                <w:i/>
                <w:iCs/>
                <w:szCs w:val="18"/>
              </w:rPr>
              <w:t>Accidents</w:t>
            </w:r>
            <w:proofErr w:type="spellEnd"/>
            <w:r w:rsidRPr="006160B7">
              <w:rPr>
                <w:rFonts w:asciiTheme="majorHAnsi" w:hAnsiTheme="majorHAnsi" w:cstheme="majorHAnsi"/>
                <w:szCs w:val="18"/>
              </w:rPr>
              <w:t xml:space="preserve"> erfassen</w:t>
            </w:r>
          </w:p>
          <w:p w14:paraId="5B2C3AF2"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Comic </w:t>
            </w:r>
            <w:r w:rsidRPr="006160B7">
              <w:rPr>
                <w:rFonts w:asciiTheme="majorHAnsi" w:hAnsiTheme="majorHAnsi" w:cstheme="majorHAnsi"/>
                <w:i/>
                <w:iCs/>
                <w:szCs w:val="18"/>
              </w:rPr>
              <w:t xml:space="preserve">At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doctor’s</w:t>
            </w:r>
            <w:proofErr w:type="spellEnd"/>
            <w:r w:rsidRPr="006160B7">
              <w:rPr>
                <w:rFonts w:asciiTheme="majorHAnsi" w:hAnsiTheme="majorHAnsi" w:cstheme="majorHAnsi"/>
                <w:szCs w:val="18"/>
              </w:rPr>
              <w:t xml:space="preserve"> lesen und verstehen, wesentliche Aussagen entnehmen</w:t>
            </w:r>
          </w:p>
          <w:p w14:paraId="4ADE3526"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Den Comic </w:t>
            </w:r>
            <w:r w:rsidRPr="006160B7">
              <w:rPr>
                <w:rFonts w:asciiTheme="majorHAnsi" w:hAnsiTheme="majorHAnsi" w:cstheme="majorHAnsi"/>
                <w:i/>
                <w:iCs/>
                <w:szCs w:val="18"/>
                <w:lang w:val="en-US"/>
              </w:rPr>
              <w:t>At the doctor’s</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lautrichtig</w:t>
            </w:r>
            <w:proofErr w:type="spellEnd"/>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vorlesen</w:t>
            </w:r>
            <w:proofErr w:type="spellEnd"/>
          </w:p>
          <w:p w14:paraId="49A9C77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szenische Spiel von </w:t>
            </w:r>
            <w:r w:rsidRPr="006160B7">
              <w:rPr>
                <w:rFonts w:asciiTheme="majorHAnsi" w:hAnsiTheme="majorHAnsi" w:cstheme="majorHAnsi"/>
                <w:i/>
                <w:iCs/>
                <w:szCs w:val="18"/>
              </w:rPr>
              <w:t xml:space="preserve">The inline </w:t>
            </w:r>
            <w:proofErr w:type="spellStart"/>
            <w:r w:rsidRPr="006160B7">
              <w:rPr>
                <w:rFonts w:asciiTheme="majorHAnsi" w:hAnsiTheme="majorHAnsi" w:cstheme="majorHAnsi"/>
                <w:i/>
                <w:iCs/>
                <w:szCs w:val="18"/>
              </w:rPr>
              <w:t>skating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accident</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auswendig und klanggestaltend vortragen</w:t>
            </w:r>
          </w:p>
          <w:p w14:paraId="1156508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375C80F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Einfache Texte verändern und ergänzen </w:t>
            </w:r>
          </w:p>
          <w:p w14:paraId="15616328" w14:textId="72CC84D4" w:rsidR="004D512A" w:rsidRPr="009316B6" w:rsidRDefault="004D512A" w:rsidP="004D512A">
            <w:pPr>
              <w:pStyle w:val="Punkteinzug"/>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szCs w:val="18"/>
                <w:lang w:val="en-US"/>
              </w:rPr>
              <w:t>Make a first-aid book</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durchführen</w:t>
            </w:r>
            <w:proofErr w:type="spellEnd"/>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B10B7F2" w14:textId="06F4461E"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My ear (neck ...) hurts.</w:t>
            </w:r>
          </w:p>
          <w:p w14:paraId="3B6D8D5D"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I’ve got an earache (a neckache/ ...). </w:t>
            </w:r>
          </w:p>
          <w:p w14:paraId="74D50971" w14:textId="643297AE"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I’m sick.</w:t>
            </w:r>
          </w:p>
          <w:p w14:paraId="2BD81A08" w14:textId="03F1E38D"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Next, please.</w:t>
            </w:r>
          </w:p>
          <w:p w14:paraId="1C6B60A0" w14:textId="71B35CEE"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What’s the matter (with you)?</w:t>
            </w:r>
          </w:p>
          <w:p w14:paraId="5E66AB0C" w14:textId="090105F5"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Your leg (arm/ ...) is broken.</w:t>
            </w:r>
          </w:p>
          <w:p w14:paraId="23BCCBCB" w14:textId="074E4646"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Cool it.</w:t>
            </w:r>
          </w:p>
          <w:p w14:paraId="1CE2FBD2"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Get your medicine.</w:t>
            </w:r>
          </w:p>
          <w:p w14:paraId="4AE36F4B" w14:textId="60EA9CBB"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Get a plaster or a bandage.</w:t>
            </w:r>
          </w:p>
          <w:p w14:paraId="12317F71" w14:textId="238B9FB5"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Put pressure on the wound.</w:t>
            </w:r>
          </w:p>
          <w:p w14:paraId="0FF2DACF"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Call 112.</w:t>
            </w:r>
          </w:p>
          <w:p w14:paraId="5425A902" w14:textId="72C0F8FC" w:rsidR="004D512A" w:rsidRPr="00C54C21"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back, backache, (to) bleed, (to) breathe, (to) bump, (to) burn, (to) cool, ear, earache, head, headache, neck, neckache, (to) pinch, (to) vomit</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01CC7D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1B2A88E6" w14:textId="3E7A9A34"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49D2AFA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Das Schriftbild als Gedächtnisstütze nutzen </w:t>
            </w:r>
          </w:p>
          <w:p w14:paraId="32A97A2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2AC0E86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Texte genau durchlesen und Informationen entnehmen</w:t>
            </w:r>
          </w:p>
          <w:p w14:paraId="45A0083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einen elementaren Wortschatz einprägen, üben und sichern </w:t>
            </w:r>
          </w:p>
          <w:p w14:paraId="2767EF3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richtige Schreibweise von Wörtern anhand eigener Vorlagen überprüfen</w:t>
            </w:r>
          </w:p>
          <w:p w14:paraId="43D18366" w14:textId="594FC9AC" w:rsidR="004D512A" w:rsidRPr="00C54C21"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im Comic </w:t>
            </w:r>
            <w:r w:rsidRPr="006160B7">
              <w:rPr>
                <w:rFonts w:asciiTheme="majorHAnsi" w:hAnsiTheme="majorHAnsi" w:cstheme="majorHAnsi"/>
                <w:i/>
                <w:iCs/>
                <w:szCs w:val="18"/>
              </w:rPr>
              <w:t xml:space="preserve">At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doctor’s</w:t>
            </w:r>
            <w:proofErr w:type="spellEnd"/>
            <w:r w:rsidRPr="006160B7">
              <w:rPr>
                <w:rFonts w:asciiTheme="majorHAnsi" w:hAnsiTheme="majorHAnsi" w:cstheme="majorHAnsi"/>
                <w:szCs w:val="18"/>
              </w:rPr>
              <w:t xml:space="preserve">, der Geschichte The </w:t>
            </w:r>
            <w:r w:rsidRPr="006160B7">
              <w:rPr>
                <w:rFonts w:asciiTheme="majorHAnsi" w:hAnsiTheme="majorHAnsi" w:cstheme="majorHAnsi"/>
                <w:i/>
                <w:iCs/>
                <w:szCs w:val="18"/>
              </w:rPr>
              <w:t xml:space="preserve">inline </w:t>
            </w:r>
            <w:proofErr w:type="spellStart"/>
            <w:r w:rsidRPr="006160B7">
              <w:rPr>
                <w:rFonts w:asciiTheme="majorHAnsi" w:hAnsiTheme="majorHAnsi" w:cstheme="majorHAnsi"/>
                <w:i/>
                <w:iCs/>
                <w:szCs w:val="18"/>
              </w:rPr>
              <w:t>skating</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accident</w:t>
            </w:r>
            <w:proofErr w:type="spellEnd"/>
            <w:r w:rsidRPr="006160B7">
              <w:rPr>
                <w:rFonts w:asciiTheme="majorHAnsi" w:hAnsiTheme="majorHAnsi" w:cstheme="majorHAnsi"/>
                <w:szCs w:val="18"/>
              </w:rPr>
              <w:t xml:space="preserve"> und dem Hörtext </w:t>
            </w:r>
            <w:proofErr w:type="spellStart"/>
            <w:r w:rsidRPr="006160B7">
              <w:rPr>
                <w:rFonts w:asciiTheme="majorHAnsi" w:hAnsiTheme="majorHAnsi" w:cstheme="majorHAnsi"/>
                <w:i/>
                <w:iCs/>
                <w:szCs w:val="18"/>
              </w:rPr>
              <w:t>Accidents</w:t>
            </w:r>
            <w:proofErr w:type="spellEnd"/>
            <w:r w:rsidRPr="006160B7">
              <w:rPr>
                <w:rFonts w:asciiTheme="majorHAnsi" w:hAnsiTheme="majorHAnsi" w:cstheme="majorHAnsi"/>
                <w:szCs w:val="18"/>
              </w:rPr>
              <w:t xml:space="preserve"> geht</w:t>
            </w:r>
          </w:p>
        </w:tc>
      </w:tr>
      <w:tr w:rsidR="004D512A" w:rsidRPr="009D4948" w14:paraId="08605283"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7B9B79F" w14:textId="512B3FD1" w:rsidR="004D512A" w:rsidRPr="000138FF" w:rsidRDefault="004D512A" w:rsidP="004D512A">
            <w:pPr>
              <w:pStyle w:val="Tabellentext"/>
              <w:jc w:val="center"/>
              <w:rPr>
                <w:rFonts w:asciiTheme="majorHAnsi" w:hAnsiTheme="majorHAnsi" w:cstheme="majorHAnsi"/>
                <w:szCs w:val="18"/>
              </w:rPr>
            </w:pPr>
            <w:r w:rsidRPr="006160B7">
              <w:rPr>
                <w:rFonts w:asciiTheme="majorHAnsi" w:hAnsiTheme="majorHAnsi" w:cstheme="majorHAnsi"/>
                <w:szCs w:val="18"/>
              </w:rPr>
              <w:t xml:space="preserve">3–4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33C2639"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 xml:space="preserve">Unit 11: </w:t>
            </w:r>
          </w:p>
          <w:p w14:paraId="3592FE66"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r w:rsidRPr="004D512A">
              <w:rPr>
                <w:rFonts w:asciiTheme="majorHAnsi" w:hAnsiTheme="majorHAnsi" w:cstheme="majorHAnsi"/>
                <w:b/>
                <w:color w:val="C00000"/>
                <w:szCs w:val="18"/>
                <w:lang w:val="en-US"/>
              </w:rPr>
              <w:t>Going to Scotland</w:t>
            </w:r>
          </w:p>
          <w:p w14:paraId="6336508B" w14:textId="77777777" w:rsidR="004D512A" w:rsidRPr="004D512A" w:rsidRDefault="004D512A" w:rsidP="004D512A">
            <w:pPr>
              <w:pStyle w:val="Tabellentext"/>
              <w:snapToGrid w:val="0"/>
              <w:spacing w:line="240" w:lineRule="auto"/>
              <w:rPr>
                <w:rFonts w:asciiTheme="majorHAnsi" w:hAnsiTheme="majorHAnsi" w:cstheme="majorHAnsi"/>
                <w:b/>
                <w:color w:val="C00000"/>
                <w:szCs w:val="18"/>
                <w:lang w:val="en-US"/>
              </w:rPr>
            </w:pPr>
          </w:p>
          <w:p w14:paraId="35BCCBE6" w14:textId="77777777" w:rsidR="004D512A" w:rsidRPr="004D512A" w:rsidRDefault="004D512A" w:rsidP="004D512A">
            <w:pPr>
              <w:pStyle w:val="Tabellentext"/>
              <w:snapToGrid w:val="0"/>
              <w:spacing w:line="240" w:lineRule="auto"/>
              <w:rPr>
                <w:rFonts w:asciiTheme="majorHAnsi" w:hAnsiTheme="majorHAnsi" w:cstheme="majorHAnsi"/>
                <w:color w:val="C00000"/>
                <w:szCs w:val="18"/>
                <w:lang w:val="en-US"/>
              </w:rPr>
            </w:pPr>
            <w:r w:rsidRPr="004D512A">
              <w:rPr>
                <w:rFonts w:asciiTheme="majorHAnsi" w:hAnsiTheme="majorHAnsi" w:cstheme="majorHAnsi"/>
                <w:color w:val="C00000"/>
                <w:szCs w:val="18"/>
                <w:lang w:val="en-US"/>
              </w:rPr>
              <w:t xml:space="preserve">PB S. 30–32 </w:t>
            </w:r>
          </w:p>
          <w:p w14:paraId="26E70382" w14:textId="77777777" w:rsidR="004D512A" w:rsidRPr="004D512A" w:rsidRDefault="004D512A" w:rsidP="004D512A">
            <w:pPr>
              <w:pStyle w:val="Tabellentext"/>
              <w:snapToGrid w:val="0"/>
              <w:spacing w:line="240" w:lineRule="auto"/>
              <w:rPr>
                <w:rFonts w:asciiTheme="majorHAnsi" w:hAnsiTheme="majorHAnsi" w:cstheme="majorHAnsi"/>
                <w:color w:val="C00000"/>
                <w:szCs w:val="18"/>
              </w:rPr>
            </w:pPr>
            <w:proofErr w:type="spellStart"/>
            <w:r w:rsidRPr="004D512A">
              <w:rPr>
                <w:rFonts w:asciiTheme="majorHAnsi" w:hAnsiTheme="majorHAnsi" w:cstheme="majorHAnsi"/>
                <w:color w:val="C00000"/>
                <w:szCs w:val="18"/>
              </w:rPr>
              <w:t>ActB</w:t>
            </w:r>
            <w:proofErr w:type="spellEnd"/>
            <w:r w:rsidRPr="004D512A">
              <w:rPr>
                <w:rFonts w:asciiTheme="majorHAnsi" w:hAnsiTheme="majorHAnsi" w:cstheme="majorHAnsi"/>
                <w:color w:val="C00000"/>
                <w:szCs w:val="18"/>
              </w:rPr>
              <w:t xml:space="preserve"> S. 32, 33</w:t>
            </w:r>
          </w:p>
          <w:p w14:paraId="66D6F209" w14:textId="077E5A9C" w:rsidR="004D512A" w:rsidRPr="001B3827" w:rsidRDefault="004D512A" w:rsidP="004D512A">
            <w:pPr>
              <w:pStyle w:val="Tabellentext"/>
              <w:rPr>
                <w:rFonts w:asciiTheme="majorHAnsi" w:hAnsiTheme="majorHAnsi" w:cstheme="majorHAnsi"/>
                <w:b/>
                <w:color w:val="C00000"/>
                <w:szCs w:val="18"/>
              </w:rPr>
            </w:pPr>
            <w:r w:rsidRPr="004D512A">
              <w:rPr>
                <w:rFonts w:asciiTheme="majorHAnsi" w:hAnsiTheme="majorHAnsi" w:cstheme="majorHAnsi"/>
                <w:color w:val="C00000"/>
                <w:szCs w:val="18"/>
              </w:rPr>
              <w:t>LM S. 223–247</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566D7F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Handlungsanweisungen verstehen und darauf reagieren (</w:t>
            </w:r>
            <w:proofErr w:type="spellStart"/>
            <w:r w:rsidRPr="006160B7">
              <w:rPr>
                <w:rFonts w:asciiTheme="majorHAnsi" w:hAnsiTheme="majorHAnsi" w:cstheme="majorHAnsi"/>
                <w:i/>
                <w:iCs/>
                <w:szCs w:val="18"/>
              </w:rPr>
              <w:t>Scottish</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dance</w:t>
            </w:r>
            <w:proofErr w:type="spellEnd"/>
            <w:r w:rsidRPr="006160B7">
              <w:rPr>
                <w:rFonts w:asciiTheme="majorHAnsi" w:hAnsiTheme="majorHAnsi" w:cstheme="majorHAnsi"/>
                <w:szCs w:val="18"/>
              </w:rPr>
              <w:t>)</w:t>
            </w:r>
          </w:p>
          <w:p w14:paraId="257892B3"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den Hörtexten </w:t>
            </w:r>
            <w:r w:rsidRPr="006160B7">
              <w:rPr>
                <w:rFonts w:asciiTheme="majorHAnsi" w:hAnsiTheme="majorHAnsi" w:cstheme="majorHAnsi"/>
                <w:i/>
                <w:iCs/>
                <w:szCs w:val="18"/>
              </w:rPr>
              <w:t xml:space="preserve">Sally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Loch Ness Monster</w:t>
            </w:r>
            <w:r w:rsidRPr="006160B7">
              <w:rPr>
                <w:rFonts w:asciiTheme="majorHAnsi" w:hAnsiTheme="majorHAnsi" w:cstheme="majorHAnsi"/>
                <w:szCs w:val="18"/>
              </w:rPr>
              <w:t xml:space="preserve"> und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holiday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trip</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Scotland </w:t>
            </w:r>
            <w:r w:rsidRPr="006160B7">
              <w:rPr>
                <w:rFonts w:asciiTheme="majorHAnsi" w:hAnsiTheme="majorHAnsi" w:cstheme="majorHAnsi"/>
                <w:szCs w:val="18"/>
              </w:rPr>
              <w:t>heraushören</w:t>
            </w:r>
          </w:p>
          <w:p w14:paraId="1DA0A0B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des Hörtextes </w:t>
            </w:r>
            <w:r w:rsidRPr="006160B7">
              <w:rPr>
                <w:rFonts w:asciiTheme="majorHAnsi" w:hAnsiTheme="majorHAnsi" w:cstheme="majorHAnsi"/>
                <w:i/>
                <w:iCs/>
                <w:szCs w:val="18"/>
              </w:rPr>
              <w:t xml:space="preserve">Sally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Loch Ness Monster </w:t>
            </w:r>
            <w:r w:rsidRPr="006160B7">
              <w:rPr>
                <w:rFonts w:asciiTheme="majorHAnsi" w:hAnsiTheme="majorHAnsi" w:cstheme="majorHAnsi"/>
                <w:szCs w:val="18"/>
              </w:rPr>
              <w:t>erfassen</w:t>
            </w:r>
          </w:p>
          <w:p w14:paraId="36415A9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Bekannte Wörter lesen</w:t>
            </w:r>
          </w:p>
          <w:p w14:paraId="043D978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Schriftliche Arbeitsanweisungen lesen und verstehen (</w:t>
            </w:r>
            <w:r w:rsidRPr="006160B7">
              <w:rPr>
                <w:rFonts w:asciiTheme="majorHAnsi" w:hAnsiTheme="majorHAnsi" w:cstheme="majorHAnsi"/>
                <w:i/>
                <w:iCs/>
                <w:szCs w:val="18"/>
              </w:rPr>
              <w:t xml:space="preserve">Castle </w:t>
            </w:r>
            <w:proofErr w:type="spellStart"/>
            <w:r w:rsidRPr="006160B7">
              <w:rPr>
                <w:rFonts w:asciiTheme="majorHAnsi" w:hAnsiTheme="majorHAnsi" w:cstheme="majorHAnsi"/>
                <w:i/>
                <w:iCs/>
                <w:szCs w:val="18"/>
              </w:rPr>
              <w:t>rally</w:t>
            </w:r>
            <w:proofErr w:type="spellEnd"/>
            <w:r w:rsidRPr="006160B7">
              <w:rPr>
                <w:rFonts w:asciiTheme="majorHAnsi" w:hAnsiTheme="majorHAnsi" w:cstheme="majorHAnsi"/>
                <w:szCs w:val="18"/>
              </w:rPr>
              <w:t>)</w:t>
            </w:r>
          </w:p>
          <w:p w14:paraId="49EB81E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Comic zu </w:t>
            </w:r>
            <w:r w:rsidRPr="006160B7">
              <w:rPr>
                <w:rFonts w:asciiTheme="majorHAnsi" w:hAnsiTheme="majorHAnsi" w:cstheme="majorHAnsi"/>
                <w:i/>
                <w:iCs/>
                <w:szCs w:val="18"/>
              </w:rPr>
              <w:t xml:space="preserve">Sally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Loch Ness Monster </w:t>
            </w:r>
            <w:r w:rsidRPr="006160B7">
              <w:rPr>
                <w:rFonts w:asciiTheme="majorHAnsi" w:hAnsiTheme="majorHAnsi" w:cstheme="majorHAnsi"/>
                <w:szCs w:val="18"/>
              </w:rPr>
              <w:t>lesen und verstehen, wesentliche Aussagen entnehmen</w:t>
            </w:r>
          </w:p>
          <w:p w14:paraId="6AE3E6B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Abbildungen zu Schottland beschreiben</w:t>
            </w:r>
          </w:p>
          <w:p w14:paraId="4416EC3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Nach unbekannten Wörtern fragen</w:t>
            </w:r>
          </w:p>
          <w:p w14:paraId="3E71165B"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w:t>
            </w:r>
            <w:r w:rsidRPr="006160B7">
              <w:rPr>
                <w:rFonts w:asciiTheme="majorHAnsi" w:hAnsiTheme="majorHAnsi" w:cstheme="majorHAnsi"/>
                <w:i/>
                <w:iCs/>
                <w:szCs w:val="18"/>
              </w:rPr>
              <w:t xml:space="preserve">Comic zu Sally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Loch Ness Monster </w:t>
            </w:r>
            <w:r w:rsidRPr="006160B7">
              <w:rPr>
                <w:rFonts w:asciiTheme="majorHAnsi" w:hAnsiTheme="majorHAnsi" w:cstheme="majorHAnsi"/>
                <w:szCs w:val="18"/>
              </w:rPr>
              <w:t>lautrichtig vorlesen</w:t>
            </w:r>
          </w:p>
          <w:p w14:paraId="13737E1F"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 xml:space="preserve">Planning a holiday trip to Scotland </w:t>
            </w:r>
            <w:proofErr w:type="spellStart"/>
            <w:r w:rsidRPr="006160B7">
              <w:rPr>
                <w:rFonts w:asciiTheme="majorHAnsi" w:hAnsiTheme="majorHAnsi" w:cstheme="majorHAnsi"/>
                <w:szCs w:val="18"/>
                <w:lang w:val="en-US"/>
              </w:rPr>
              <w:t>durchführen</w:t>
            </w:r>
            <w:proofErr w:type="spellEnd"/>
            <w:r w:rsidRPr="006160B7">
              <w:rPr>
                <w:rFonts w:asciiTheme="majorHAnsi" w:hAnsiTheme="majorHAnsi" w:cstheme="majorHAnsi"/>
                <w:szCs w:val="18"/>
                <w:lang w:val="en-US"/>
              </w:rPr>
              <w:t xml:space="preserve"> </w:t>
            </w:r>
          </w:p>
          <w:p w14:paraId="5B3D6C11" w14:textId="50BA35AA"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12A9A2C3" w14:textId="007A8041"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I/We want to go to ...</w:t>
            </w:r>
          </w:p>
          <w:p w14:paraId="10D5CAD1" w14:textId="7696FC66"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I’d/We’d like to see ...</w:t>
            </w:r>
          </w:p>
          <w:p w14:paraId="74D25B56" w14:textId="195DDD81"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There’s a ... /There are ...</w:t>
            </w:r>
          </w:p>
          <w:p w14:paraId="4506E0E9"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On Friday (Saturday ...) we go to ... / On Friday (Saturday ...) we visit ...</w:t>
            </w:r>
          </w:p>
          <w:p w14:paraId="33EF2F6D" w14:textId="512FC39F"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castle, (to) discuss, (to) go fishing, Highland Games, hill, lake, Loch Ness, map, mountain, Nessie,</w:t>
            </w:r>
          </w:p>
          <w:p w14:paraId="3F984348" w14:textId="79FB27D5"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lastRenderedPageBreak/>
              <w:t>(to) plan a trip, river, Scotland, sea, (to) take a photo, (to) wait</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3334224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Die Zielkultur mit der eigenen vergleichen, Gemeinsamkeiten und Unterschiede beschreiben und wertschätzend mit Verschiedenheit umgehen</w:t>
            </w:r>
          </w:p>
          <w:p w14:paraId="72138FB3" w14:textId="3070893F"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737CAFA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116C5E30" w14:textId="684E1199"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einen elementaren Wortschatz einprägen, üben </w:t>
            </w:r>
            <w:r w:rsidRPr="006160B7">
              <w:rPr>
                <w:rFonts w:asciiTheme="majorHAnsi" w:hAnsiTheme="majorHAnsi" w:cstheme="majorHAnsi"/>
                <w:szCs w:val="18"/>
              </w:rPr>
              <w:lastRenderedPageBreak/>
              <w:t xml:space="preserve">und sichern </w:t>
            </w:r>
          </w:p>
          <w:p w14:paraId="0565FEEE" w14:textId="16060103"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34F1995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richtige Schreibweise von Wörtern anhand eigener Vorlagen überprüfen</w:t>
            </w:r>
          </w:p>
          <w:p w14:paraId="257EB130" w14:textId="3395B218"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den Geschichten </w:t>
            </w:r>
            <w:r w:rsidRPr="006160B7">
              <w:rPr>
                <w:rFonts w:asciiTheme="majorHAnsi" w:hAnsiTheme="majorHAnsi" w:cstheme="majorHAnsi"/>
                <w:i/>
                <w:iCs/>
                <w:szCs w:val="18"/>
              </w:rPr>
              <w:t xml:space="preserve">Sally and </w:t>
            </w:r>
            <w:proofErr w:type="spellStart"/>
            <w:r w:rsidRPr="006160B7">
              <w:rPr>
                <w:rFonts w:asciiTheme="majorHAnsi" w:hAnsiTheme="majorHAnsi" w:cstheme="majorHAnsi"/>
                <w:i/>
                <w:iCs/>
                <w:szCs w:val="18"/>
              </w:rPr>
              <w:t>the</w:t>
            </w:r>
            <w:proofErr w:type="spellEnd"/>
            <w:r w:rsidRPr="006160B7">
              <w:rPr>
                <w:rFonts w:asciiTheme="majorHAnsi" w:hAnsiTheme="majorHAnsi" w:cstheme="majorHAnsi"/>
                <w:i/>
                <w:iCs/>
                <w:szCs w:val="18"/>
              </w:rPr>
              <w:t xml:space="preserve"> Loch Ness Monster </w:t>
            </w:r>
            <w:r w:rsidRPr="006160B7">
              <w:rPr>
                <w:rFonts w:asciiTheme="majorHAnsi" w:hAnsiTheme="majorHAnsi" w:cstheme="majorHAnsi"/>
                <w:szCs w:val="18"/>
              </w:rPr>
              <w:t xml:space="preserve">und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holiday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trip</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Scotland</w:t>
            </w:r>
            <w:r w:rsidRPr="006160B7">
              <w:rPr>
                <w:rFonts w:asciiTheme="majorHAnsi" w:hAnsiTheme="majorHAnsi" w:cstheme="majorHAnsi"/>
                <w:szCs w:val="18"/>
              </w:rPr>
              <w:t xml:space="preserve"> geht</w:t>
            </w:r>
          </w:p>
        </w:tc>
      </w:tr>
      <w:tr w:rsidR="004D512A" w:rsidRPr="009D4948" w14:paraId="6A793D6F"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24A176C" w14:textId="3618F0E2"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lastRenderedPageBreak/>
              <w:t xml:space="preserve">1 </w:t>
            </w:r>
            <w:proofErr w:type="spellStart"/>
            <w:r w:rsidRPr="006160B7">
              <w:rPr>
                <w:rFonts w:asciiTheme="majorHAnsi" w:hAnsiTheme="majorHAnsi" w:cstheme="majorHAnsi"/>
                <w:szCs w:val="18"/>
              </w:rPr>
              <w:t>Woche</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75DDDA4D"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Unit 12:</w:t>
            </w:r>
          </w:p>
          <w:p w14:paraId="5B0CB1C2"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Jobs</w:t>
            </w:r>
          </w:p>
          <w:p w14:paraId="110C4E00"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20190668"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33, 34</w:t>
            </w:r>
          </w:p>
          <w:p w14:paraId="7B17844B"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proofErr w:type="spellStart"/>
            <w:r w:rsidRPr="006160B7">
              <w:rPr>
                <w:rFonts w:asciiTheme="majorHAnsi" w:hAnsiTheme="majorHAnsi" w:cstheme="majorHAnsi"/>
                <w:szCs w:val="18"/>
                <w:lang w:val="en-US"/>
              </w:rPr>
              <w:t>ActB</w:t>
            </w:r>
            <w:proofErr w:type="spellEnd"/>
            <w:r w:rsidRPr="006160B7">
              <w:rPr>
                <w:rFonts w:asciiTheme="majorHAnsi" w:hAnsiTheme="majorHAnsi" w:cstheme="majorHAnsi"/>
                <w:szCs w:val="18"/>
                <w:lang w:val="en-US"/>
              </w:rPr>
              <w:t xml:space="preserve"> S. 34, 35</w:t>
            </w:r>
          </w:p>
          <w:p w14:paraId="309A8B4A" w14:textId="503B1A25" w:rsidR="004D512A" w:rsidRPr="00D6127B" w:rsidRDefault="004D512A" w:rsidP="004D512A">
            <w:pPr>
              <w:pStyle w:val="Tabellentext"/>
              <w:rPr>
                <w:rFonts w:asciiTheme="majorHAnsi" w:hAnsiTheme="majorHAnsi" w:cstheme="majorHAnsi"/>
                <w:b/>
                <w:color w:val="C00000"/>
                <w:szCs w:val="18"/>
              </w:rPr>
            </w:pPr>
            <w:r w:rsidRPr="006160B7">
              <w:rPr>
                <w:rFonts w:asciiTheme="majorHAnsi" w:hAnsiTheme="majorHAnsi" w:cstheme="majorHAnsi"/>
                <w:szCs w:val="18"/>
              </w:rPr>
              <w:t>LM S. 248–260</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666E2A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Handlungsanweisungen aus dem Reim </w:t>
            </w:r>
            <w:r w:rsidRPr="006160B7">
              <w:rPr>
                <w:rFonts w:asciiTheme="majorHAnsi" w:hAnsiTheme="majorHAnsi" w:cstheme="majorHAnsi"/>
                <w:i/>
                <w:iCs/>
                <w:szCs w:val="18"/>
              </w:rPr>
              <w:t xml:space="preserve">Hey, </w:t>
            </w:r>
            <w:proofErr w:type="spellStart"/>
            <w:r w:rsidRPr="006160B7">
              <w:rPr>
                <w:rFonts w:asciiTheme="majorHAnsi" w:hAnsiTheme="majorHAnsi" w:cstheme="majorHAnsi"/>
                <w:i/>
                <w:iCs/>
                <w:szCs w:val="18"/>
              </w:rPr>
              <w:t>my</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name</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Joe</w:t>
            </w:r>
            <w:r w:rsidRPr="006160B7">
              <w:rPr>
                <w:rFonts w:asciiTheme="majorHAnsi" w:hAnsiTheme="majorHAnsi" w:cstheme="majorHAnsi"/>
                <w:szCs w:val="18"/>
              </w:rPr>
              <w:t xml:space="preserve"> verstehen und darauf reagieren</w:t>
            </w:r>
          </w:p>
          <w:p w14:paraId="3412A32C"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dem Hörtext </w:t>
            </w:r>
            <w:proofErr w:type="spellStart"/>
            <w:r w:rsidRPr="006160B7">
              <w:rPr>
                <w:rFonts w:asciiTheme="majorHAnsi" w:hAnsiTheme="majorHAnsi" w:cstheme="majorHAnsi"/>
                <w:i/>
                <w:iCs/>
                <w:szCs w:val="18"/>
              </w:rPr>
              <w:t>What</w:t>
            </w:r>
            <w:proofErr w:type="spellEnd"/>
            <w:r w:rsidRPr="006160B7">
              <w:rPr>
                <w:rFonts w:asciiTheme="majorHAnsi" w:hAnsiTheme="majorHAnsi" w:cstheme="majorHAnsi"/>
                <w:i/>
                <w:iCs/>
                <w:szCs w:val="18"/>
              </w:rPr>
              <w:t xml:space="preserve"> do </w:t>
            </w:r>
            <w:proofErr w:type="spellStart"/>
            <w:r w:rsidRPr="006160B7">
              <w:rPr>
                <w:rFonts w:asciiTheme="majorHAnsi" w:hAnsiTheme="majorHAnsi" w:cstheme="majorHAnsi"/>
                <w:i/>
                <w:iCs/>
                <w:szCs w:val="18"/>
              </w:rPr>
              <w:t>you</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want</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be</w:t>
            </w:r>
            <w:proofErr w:type="spellEnd"/>
            <w:r w:rsidRPr="006160B7">
              <w:rPr>
                <w:rFonts w:asciiTheme="majorHAnsi" w:hAnsiTheme="majorHAnsi" w:cstheme="majorHAnsi"/>
                <w:i/>
                <w:iCs/>
                <w:szCs w:val="18"/>
              </w:rPr>
              <w:t>?</w:t>
            </w:r>
            <w:r w:rsidRPr="006160B7">
              <w:rPr>
                <w:rFonts w:asciiTheme="majorHAnsi" w:hAnsiTheme="majorHAnsi" w:cstheme="majorHAnsi"/>
                <w:szCs w:val="18"/>
              </w:rPr>
              <w:t xml:space="preserve"> heraushören</w:t>
            </w:r>
          </w:p>
          <w:p w14:paraId="4A0A9BC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Den Handlungsablauf des Hörtextes </w:t>
            </w:r>
            <w:proofErr w:type="spellStart"/>
            <w:r w:rsidRPr="006160B7">
              <w:rPr>
                <w:rFonts w:asciiTheme="majorHAnsi" w:hAnsiTheme="majorHAnsi" w:cstheme="majorHAnsi"/>
                <w:i/>
                <w:iCs/>
                <w:szCs w:val="18"/>
              </w:rPr>
              <w:t>What</w:t>
            </w:r>
            <w:proofErr w:type="spellEnd"/>
            <w:r w:rsidRPr="006160B7">
              <w:rPr>
                <w:rFonts w:asciiTheme="majorHAnsi" w:hAnsiTheme="majorHAnsi" w:cstheme="majorHAnsi"/>
                <w:i/>
                <w:iCs/>
                <w:szCs w:val="18"/>
              </w:rPr>
              <w:t xml:space="preserve"> do </w:t>
            </w:r>
            <w:proofErr w:type="spellStart"/>
            <w:r w:rsidRPr="006160B7">
              <w:rPr>
                <w:rFonts w:asciiTheme="majorHAnsi" w:hAnsiTheme="majorHAnsi" w:cstheme="majorHAnsi"/>
                <w:i/>
                <w:iCs/>
                <w:szCs w:val="18"/>
              </w:rPr>
              <w:t>you</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want</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be</w:t>
            </w:r>
            <w:proofErr w:type="spellEnd"/>
            <w:r w:rsidRPr="006160B7">
              <w:rPr>
                <w:rFonts w:asciiTheme="majorHAnsi" w:hAnsiTheme="majorHAnsi" w:cstheme="majorHAnsi"/>
                <w:i/>
                <w:iCs/>
                <w:szCs w:val="18"/>
              </w:rPr>
              <w:t>?</w:t>
            </w:r>
            <w:r w:rsidRPr="006160B7">
              <w:rPr>
                <w:rFonts w:asciiTheme="majorHAnsi" w:hAnsiTheme="majorHAnsi" w:cstheme="majorHAnsi"/>
                <w:szCs w:val="18"/>
              </w:rPr>
              <w:t xml:space="preserve"> erfassen</w:t>
            </w:r>
          </w:p>
          <w:p w14:paraId="14074ED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Bekannte Wörter lesen </w:t>
            </w:r>
          </w:p>
          <w:p w14:paraId="7767E890" w14:textId="77777777" w:rsidR="004D512A" w:rsidRPr="006160B7" w:rsidRDefault="004D512A" w:rsidP="004D512A">
            <w:pPr>
              <w:pStyle w:val="Punkteinzug"/>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Do a class survey – Jobs around the house</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durchführen</w:t>
            </w:r>
            <w:proofErr w:type="spellEnd"/>
            <w:r w:rsidRPr="006160B7">
              <w:rPr>
                <w:rFonts w:asciiTheme="majorHAnsi" w:hAnsiTheme="majorHAnsi" w:cstheme="majorHAnsi"/>
                <w:szCs w:val="18"/>
                <w:lang w:val="en-US"/>
              </w:rPr>
              <w:t xml:space="preserve"> </w:t>
            </w:r>
          </w:p>
          <w:p w14:paraId="6851DC7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an Gesprächen beteiligen, dabei vertraute Wendungen und nicht-sprachliche Mittel einsetzen</w:t>
            </w:r>
          </w:p>
          <w:p w14:paraId="2782A5E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Persönliches erzählen (Berufswunsch)</w:t>
            </w:r>
          </w:p>
          <w:p w14:paraId="5A237A5D"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Einzelne Wörter, Sätze und kurze Texte lautrichtig vorlesen</w:t>
            </w:r>
          </w:p>
          <w:p w14:paraId="72DC12A4" w14:textId="1E1A2DC2"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Wörter und kurze Sätze von Vorlagen abschreiben</w:t>
            </w:r>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D5A3B7F" w14:textId="7F618F2D"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do you want to be? – I want to be a ...</w:t>
            </w:r>
          </w:p>
          <w:p w14:paraId="39A9770A"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are your jobs? / What do you have to do? – I have to ...</w:t>
            </w:r>
          </w:p>
          <w:p w14:paraId="354896DF"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How many in your group have to help in the garden (kitchen ...)?</w:t>
            </w:r>
          </w:p>
          <w:p w14:paraId="3CD0B37E" w14:textId="2F27B81B"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doctor, policewoman, shop assistant, teacher, hairdresser, football player, vet, policeman/policewoman, </w:t>
            </w:r>
          </w:p>
          <w:p w14:paraId="2D82B161"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millionaire, job</w:t>
            </w:r>
          </w:p>
          <w:p w14:paraId="747CFC88" w14:textId="09DBB075" w:rsidR="004D512A" w:rsidRPr="000138FF" w:rsidRDefault="004D512A" w:rsidP="004D512A">
            <w:pPr>
              <w:pStyle w:val="Tabellentext"/>
              <w:rPr>
                <w:rFonts w:asciiTheme="majorHAnsi" w:hAnsiTheme="majorHAnsi" w:cstheme="majorHAnsi"/>
                <w:szCs w:val="18"/>
                <w:lang w:val="en-US"/>
              </w:rPr>
            </w:pPr>
            <w:r w:rsidRPr="006160B7">
              <w:rPr>
                <w:rFonts w:asciiTheme="majorHAnsi" w:hAnsiTheme="majorHAnsi" w:cstheme="majorHAnsi"/>
                <w:szCs w:val="18"/>
                <w:lang w:val="en-US"/>
              </w:rPr>
              <w:t>boss, bottle, busy, (to) do, (to) turn (to) do my homework, (to) feed the cat, (to) help in the house/kitchen/ garden, (to) make my bed, (to) tidy my room, (to) walk the dog, (to) work, (to) babysit, (to) do the shop- ping, (to) lay the table</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C0D204A" w14:textId="5CBEAF4D"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2E9CA20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4A00DD0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1E2B4FE0" w14:textId="3D9884BB"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Sich einen elementaren Wortschatz einprägen, üben und sichern </w:t>
            </w:r>
          </w:p>
          <w:p w14:paraId="7EA3F60D" w14:textId="1A5803DA"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Bildwörterbücher und Medien nutzen</w:t>
            </w:r>
          </w:p>
          <w:p w14:paraId="73233AF8"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Die richtige Schreibweise von Wörtern anhand eigener Vorlagen überprüfen</w:t>
            </w:r>
          </w:p>
          <w:p w14:paraId="60DF1D70" w14:textId="299A2BD0" w:rsidR="004D512A" w:rsidRPr="009316B6"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dem Hörtext </w:t>
            </w:r>
            <w:proofErr w:type="spellStart"/>
            <w:r w:rsidRPr="006160B7">
              <w:rPr>
                <w:rFonts w:asciiTheme="majorHAnsi" w:hAnsiTheme="majorHAnsi" w:cstheme="majorHAnsi"/>
                <w:i/>
                <w:iCs/>
                <w:szCs w:val="18"/>
              </w:rPr>
              <w:t>What</w:t>
            </w:r>
            <w:proofErr w:type="spellEnd"/>
            <w:r w:rsidRPr="006160B7">
              <w:rPr>
                <w:rFonts w:asciiTheme="majorHAnsi" w:hAnsiTheme="majorHAnsi" w:cstheme="majorHAnsi"/>
                <w:i/>
                <w:iCs/>
                <w:szCs w:val="18"/>
              </w:rPr>
              <w:t xml:space="preserve"> do </w:t>
            </w:r>
            <w:proofErr w:type="spellStart"/>
            <w:r w:rsidRPr="006160B7">
              <w:rPr>
                <w:rFonts w:asciiTheme="majorHAnsi" w:hAnsiTheme="majorHAnsi" w:cstheme="majorHAnsi"/>
                <w:i/>
                <w:iCs/>
                <w:szCs w:val="18"/>
              </w:rPr>
              <w:t>you</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want</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to</w:t>
            </w:r>
            <w:proofErr w:type="spellEnd"/>
            <w:r w:rsidRPr="006160B7">
              <w:rPr>
                <w:rFonts w:asciiTheme="majorHAnsi" w:hAnsiTheme="majorHAnsi" w:cstheme="majorHAnsi"/>
                <w:i/>
                <w:iCs/>
                <w:szCs w:val="18"/>
              </w:rPr>
              <w:t xml:space="preserve"> be? </w:t>
            </w:r>
            <w:r w:rsidRPr="006160B7">
              <w:rPr>
                <w:rFonts w:asciiTheme="majorHAnsi" w:hAnsiTheme="majorHAnsi" w:cstheme="majorHAnsi"/>
                <w:szCs w:val="18"/>
              </w:rPr>
              <w:t>geht</w:t>
            </w:r>
          </w:p>
        </w:tc>
      </w:tr>
      <w:tr w:rsidR="004D512A" w:rsidRPr="009D4948" w14:paraId="22E58CA1" w14:textId="77777777" w:rsidTr="00E96327">
        <w:tc>
          <w:tcPr>
            <w:tcW w:w="1234"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4836ACCE" w14:textId="62654D41"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rPr>
              <w:t xml:space="preserve">1–2 </w:t>
            </w:r>
            <w:proofErr w:type="spellStart"/>
            <w:r w:rsidRPr="006160B7">
              <w:rPr>
                <w:rFonts w:asciiTheme="majorHAnsi" w:hAnsiTheme="majorHAnsi" w:cstheme="majorHAnsi"/>
                <w:szCs w:val="18"/>
              </w:rPr>
              <w:t>Wochen</w:t>
            </w:r>
            <w:proofErr w:type="spellEnd"/>
          </w:p>
        </w:tc>
        <w:tc>
          <w:tcPr>
            <w:tcW w:w="1596"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351B085"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r w:rsidRPr="006160B7">
              <w:rPr>
                <w:rFonts w:asciiTheme="majorHAnsi" w:hAnsiTheme="majorHAnsi" w:cstheme="majorHAnsi"/>
                <w:b/>
                <w:szCs w:val="18"/>
                <w:lang w:val="en-US"/>
              </w:rPr>
              <w:t>Unit 13: Meeting people</w:t>
            </w:r>
          </w:p>
          <w:p w14:paraId="4FEDCC76" w14:textId="77777777" w:rsidR="004D512A" w:rsidRPr="006160B7" w:rsidRDefault="004D512A" w:rsidP="004D512A">
            <w:pPr>
              <w:pStyle w:val="Tabellentext"/>
              <w:snapToGrid w:val="0"/>
              <w:spacing w:line="240" w:lineRule="auto"/>
              <w:rPr>
                <w:rFonts w:asciiTheme="majorHAnsi" w:hAnsiTheme="majorHAnsi" w:cstheme="majorHAnsi"/>
                <w:b/>
                <w:szCs w:val="18"/>
                <w:lang w:val="en-US"/>
              </w:rPr>
            </w:pPr>
          </w:p>
          <w:p w14:paraId="70C9A527"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PB S. 35–39</w:t>
            </w:r>
          </w:p>
          <w:p w14:paraId="02D1C4A7" w14:textId="77777777" w:rsidR="004D512A" w:rsidRPr="006160B7" w:rsidRDefault="004D512A" w:rsidP="004D512A">
            <w:pPr>
              <w:pStyle w:val="Tabellentext"/>
              <w:snapToGrid w:val="0"/>
              <w:spacing w:line="240" w:lineRule="auto"/>
              <w:rPr>
                <w:rFonts w:asciiTheme="majorHAnsi" w:hAnsiTheme="majorHAnsi" w:cstheme="majorHAnsi"/>
                <w:szCs w:val="18"/>
              </w:rPr>
            </w:pPr>
            <w:proofErr w:type="spellStart"/>
            <w:r w:rsidRPr="006160B7">
              <w:rPr>
                <w:rFonts w:asciiTheme="majorHAnsi" w:hAnsiTheme="majorHAnsi" w:cstheme="majorHAnsi"/>
                <w:szCs w:val="18"/>
              </w:rPr>
              <w:t>ActB</w:t>
            </w:r>
            <w:proofErr w:type="spellEnd"/>
            <w:r w:rsidRPr="006160B7">
              <w:rPr>
                <w:rFonts w:asciiTheme="majorHAnsi" w:hAnsiTheme="majorHAnsi" w:cstheme="majorHAnsi"/>
                <w:szCs w:val="18"/>
              </w:rPr>
              <w:t xml:space="preserve"> S. 36, 37, 45</w:t>
            </w:r>
          </w:p>
          <w:p w14:paraId="5FBDBB7E" w14:textId="4471FB55" w:rsidR="004D512A" w:rsidRPr="00D6127B" w:rsidRDefault="004D512A" w:rsidP="004D512A">
            <w:pPr>
              <w:pStyle w:val="Unit"/>
              <w:rPr>
                <w:rFonts w:asciiTheme="majorHAnsi" w:hAnsiTheme="majorHAnsi" w:cstheme="majorHAnsi"/>
                <w:b/>
                <w:color w:val="C00000"/>
                <w:sz w:val="18"/>
                <w:szCs w:val="18"/>
              </w:rPr>
            </w:pPr>
            <w:r w:rsidRPr="006160B7">
              <w:rPr>
                <w:rFonts w:asciiTheme="majorHAnsi" w:hAnsiTheme="majorHAnsi" w:cstheme="majorHAnsi"/>
                <w:sz w:val="18"/>
                <w:szCs w:val="18"/>
              </w:rPr>
              <w:t>LM S. 261–279</w:t>
            </w:r>
          </w:p>
        </w:tc>
        <w:tc>
          <w:tcPr>
            <w:tcW w:w="4111"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63C3BC5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Einzelheiten aus dem Hörtext </w:t>
            </w:r>
            <w:proofErr w:type="spellStart"/>
            <w:r w:rsidRPr="006160B7">
              <w:rPr>
                <w:rFonts w:asciiTheme="majorHAnsi" w:hAnsiTheme="majorHAnsi" w:cstheme="majorHAnsi"/>
                <w:i/>
                <w:iCs/>
                <w:szCs w:val="18"/>
              </w:rPr>
              <w:t>Is</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it</w:t>
            </w:r>
            <w:proofErr w:type="spellEnd"/>
            <w:r w:rsidRPr="006160B7">
              <w:rPr>
                <w:rFonts w:asciiTheme="majorHAnsi" w:hAnsiTheme="majorHAnsi" w:cstheme="majorHAnsi"/>
                <w:i/>
                <w:iCs/>
                <w:szCs w:val="18"/>
              </w:rPr>
              <w:t xml:space="preserve"> English </w:t>
            </w:r>
            <w:proofErr w:type="spellStart"/>
            <w:r w:rsidRPr="006160B7">
              <w:rPr>
                <w:rFonts w:asciiTheme="majorHAnsi" w:hAnsiTheme="majorHAnsi" w:cstheme="majorHAnsi"/>
                <w:i/>
                <w:iCs/>
                <w:szCs w:val="18"/>
              </w:rPr>
              <w:t>or</w:t>
            </w:r>
            <w:proofErr w:type="spellEnd"/>
            <w:r w:rsidRPr="006160B7">
              <w:rPr>
                <w:rFonts w:asciiTheme="majorHAnsi" w:hAnsiTheme="majorHAnsi" w:cstheme="majorHAnsi"/>
                <w:i/>
                <w:iCs/>
                <w:szCs w:val="18"/>
              </w:rPr>
              <w:t xml:space="preserve"> not? </w:t>
            </w:r>
            <w:r w:rsidRPr="006160B7">
              <w:rPr>
                <w:rFonts w:asciiTheme="majorHAnsi" w:hAnsiTheme="majorHAnsi" w:cstheme="majorHAnsi"/>
                <w:szCs w:val="18"/>
              </w:rPr>
              <w:t>heraushören</w:t>
            </w:r>
          </w:p>
          <w:p w14:paraId="671DBCAF"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rainbow</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friends</w:t>
            </w:r>
            <w:proofErr w:type="spellEnd"/>
            <w:r w:rsidRPr="006160B7">
              <w:rPr>
                <w:rFonts w:asciiTheme="majorHAnsi" w:hAnsiTheme="majorHAnsi" w:cstheme="majorHAnsi"/>
                <w:i/>
                <w:iCs/>
                <w:szCs w:val="18"/>
              </w:rPr>
              <w:t xml:space="preserve"> </w:t>
            </w:r>
            <w:r w:rsidRPr="006160B7">
              <w:rPr>
                <w:rFonts w:asciiTheme="majorHAnsi" w:hAnsiTheme="majorHAnsi" w:cstheme="majorHAnsi"/>
                <w:szCs w:val="18"/>
              </w:rPr>
              <w:t>verstehen, wesentliche Aussagen entnehmen</w:t>
            </w:r>
          </w:p>
          <w:p w14:paraId="7ADC664E"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Fragen zu vertrauten Themen antworten</w:t>
            </w:r>
          </w:p>
          <w:p w14:paraId="744DAB47"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Einfache Fragen zu alltäglichen Themen stellen</w:t>
            </w:r>
          </w:p>
          <w:p w14:paraId="62B0C731"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an Gesprächen beteiligen, dabei vertraute Wendungen und nicht-sprachlich Mittel einsetzen</w:t>
            </w:r>
          </w:p>
          <w:p w14:paraId="32D67B24"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Persönliches erzählen (über seine Freunde </w:t>
            </w:r>
            <w:r w:rsidRPr="006160B7">
              <w:rPr>
                <w:rFonts w:asciiTheme="majorHAnsi" w:hAnsiTheme="majorHAnsi" w:cstheme="majorHAnsi"/>
                <w:szCs w:val="18"/>
              </w:rPr>
              <w:lastRenderedPageBreak/>
              <w:t>sprechen)</w:t>
            </w:r>
          </w:p>
          <w:p w14:paraId="693EF3D6"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Die Geschichte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rainbow</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friends</w:t>
            </w:r>
            <w:proofErr w:type="spellEnd"/>
            <w:r w:rsidRPr="006160B7">
              <w:rPr>
                <w:rFonts w:asciiTheme="majorHAnsi" w:hAnsiTheme="majorHAnsi" w:cstheme="majorHAnsi"/>
                <w:szCs w:val="18"/>
              </w:rPr>
              <w:t xml:space="preserve"> lautrichtig vorlesen</w:t>
            </w:r>
          </w:p>
          <w:p w14:paraId="2F1D37D4" w14:textId="49C4E0B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 xml:space="preserve">Nach vorgegebenen Mustern Postkarten, kurze Mitteilungen und Briefe schreiben </w:t>
            </w:r>
          </w:p>
          <w:p w14:paraId="0EF386C0"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Wörter und kurze Sätze von Vorlagen abschreiben</w:t>
            </w:r>
          </w:p>
          <w:p w14:paraId="79D702B3" w14:textId="2F853936" w:rsidR="004D512A" w:rsidRPr="009316B6" w:rsidRDefault="004D512A" w:rsidP="004D512A">
            <w:pPr>
              <w:pStyle w:val="Punkteinzug"/>
              <w:rPr>
                <w:rFonts w:asciiTheme="majorHAnsi" w:hAnsiTheme="majorHAnsi" w:cstheme="majorHAnsi"/>
                <w:szCs w:val="18"/>
                <w:lang w:val="en-US"/>
              </w:rPr>
            </w:pPr>
            <w:r w:rsidRPr="006160B7">
              <w:rPr>
                <w:rFonts w:asciiTheme="majorHAnsi" w:hAnsiTheme="majorHAnsi" w:cstheme="majorHAnsi"/>
                <w:szCs w:val="18"/>
                <w:lang w:val="en-US"/>
              </w:rPr>
              <w:t xml:space="preserve">Die Task </w:t>
            </w:r>
            <w:r w:rsidRPr="006160B7">
              <w:rPr>
                <w:rFonts w:asciiTheme="majorHAnsi" w:hAnsiTheme="majorHAnsi" w:cstheme="majorHAnsi"/>
                <w:i/>
                <w:iCs/>
                <w:szCs w:val="18"/>
                <w:lang w:val="en-US"/>
              </w:rPr>
              <w:t>This is me</w:t>
            </w:r>
            <w:r w:rsidRPr="006160B7">
              <w:rPr>
                <w:rFonts w:asciiTheme="majorHAnsi" w:hAnsiTheme="majorHAnsi" w:cstheme="majorHAnsi"/>
                <w:szCs w:val="18"/>
                <w:lang w:val="en-US"/>
              </w:rPr>
              <w:t xml:space="preserve"> </w:t>
            </w:r>
            <w:proofErr w:type="spellStart"/>
            <w:r w:rsidRPr="006160B7">
              <w:rPr>
                <w:rFonts w:asciiTheme="majorHAnsi" w:hAnsiTheme="majorHAnsi" w:cstheme="majorHAnsi"/>
                <w:szCs w:val="18"/>
                <w:lang w:val="en-US"/>
              </w:rPr>
              <w:t>durchführen</w:t>
            </w:r>
            <w:proofErr w:type="spellEnd"/>
          </w:p>
        </w:tc>
        <w:tc>
          <w:tcPr>
            <w:tcW w:w="3559"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24F08EB5"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lastRenderedPageBreak/>
              <w:t xml:space="preserve">Where are you from? – I’m from England (Germany/...). / I live in ... </w:t>
            </w:r>
          </w:p>
          <w:p w14:paraId="3B9F712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Are you from England (Germany/...)?</w:t>
            </w:r>
          </w:p>
          <w:p w14:paraId="6EC58065"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 xml:space="preserve">Do you speak English (German/ ...)? </w:t>
            </w:r>
          </w:p>
          <w:p w14:paraId="29DB939C"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What languages do you speak? –</w:t>
            </w:r>
          </w:p>
          <w:p w14:paraId="67BA9752" w14:textId="77777777" w:rsidR="004D512A" w:rsidRPr="006160B7" w:rsidRDefault="004D512A" w:rsidP="004D512A">
            <w:pPr>
              <w:pStyle w:val="Tabellentext"/>
              <w:snapToGrid w:val="0"/>
              <w:spacing w:line="240" w:lineRule="auto"/>
              <w:rPr>
                <w:rFonts w:asciiTheme="majorHAnsi" w:hAnsiTheme="majorHAnsi" w:cstheme="majorHAnsi"/>
                <w:szCs w:val="18"/>
                <w:lang w:val="en-US"/>
              </w:rPr>
            </w:pPr>
            <w:r w:rsidRPr="006160B7">
              <w:rPr>
                <w:rFonts w:asciiTheme="majorHAnsi" w:hAnsiTheme="majorHAnsi" w:cstheme="majorHAnsi"/>
                <w:szCs w:val="18"/>
                <w:lang w:val="en-US"/>
              </w:rPr>
              <w:t>I speak ...</w:t>
            </w:r>
          </w:p>
          <w:p w14:paraId="32AE26AF" w14:textId="7C4C01D9" w:rsidR="004D512A" w:rsidRPr="000138FF" w:rsidRDefault="004D512A" w:rsidP="004D512A">
            <w:pPr>
              <w:pStyle w:val="Tabellentext"/>
              <w:rPr>
                <w:rFonts w:asciiTheme="majorHAnsi" w:hAnsiTheme="majorHAnsi" w:cstheme="majorHAnsi"/>
                <w:szCs w:val="18"/>
              </w:rPr>
            </w:pPr>
            <w:r w:rsidRPr="006160B7">
              <w:rPr>
                <w:rFonts w:asciiTheme="majorHAnsi" w:hAnsiTheme="majorHAnsi" w:cstheme="majorHAnsi"/>
                <w:szCs w:val="18"/>
                <w:lang w:val="en-US"/>
              </w:rPr>
              <w:t xml:space="preserve">different, friend, funny, rainbow, special, strength, weakness, England, English, France, </w:t>
            </w:r>
            <w:r w:rsidRPr="006160B7">
              <w:rPr>
                <w:rFonts w:asciiTheme="majorHAnsi" w:hAnsiTheme="majorHAnsi" w:cstheme="majorHAnsi"/>
                <w:szCs w:val="18"/>
                <w:lang w:val="en-US"/>
              </w:rPr>
              <w:lastRenderedPageBreak/>
              <w:t>French, German, Germany, Greece, Greek, Italian, Italy, Russia, Russian, Spain, Spanish, Turkey, Turkish, language, same, world</w:t>
            </w:r>
          </w:p>
        </w:tc>
        <w:tc>
          <w:tcPr>
            <w:tcW w:w="4322" w:type="dxa"/>
            <w:tcBorders>
              <w:top w:val="single" w:sz="4" w:space="0" w:color="151616"/>
              <w:left w:val="single" w:sz="4" w:space="0" w:color="151616"/>
              <w:bottom w:val="single" w:sz="4" w:space="0" w:color="151616"/>
              <w:right w:val="single" w:sz="4" w:space="0" w:color="151616"/>
            </w:tcBorders>
            <w:tcMar>
              <w:top w:w="113" w:type="dxa"/>
              <w:bottom w:w="113" w:type="dxa"/>
            </w:tcMar>
          </w:tcPr>
          <w:p w14:paraId="0AEFD29A"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 xml:space="preserve">In Begegnungssituationen typische Gruß- und Höflichkeitsformen verwenden </w:t>
            </w:r>
          </w:p>
          <w:p w14:paraId="2D6F1FA9"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Sich über die Alltagswelt von Kindern in englischsprachigen Ländern informieren</w:t>
            </w:r>
          </w:p>
          <w:p w14:paraId="1B1E5556" w14:textId="1F28DF2A"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Aufmerksam zuhören, um eine Information herauszuhören</w:t>
            </w:r>
          </w:p>
          <w:p w14:paraId="75BC8DE5" w14:textId="77777777"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Das Schriftbild als Gedächtnisstütze nutzen</w:t>
            </w:r>
          </w:p>
          <w:p w14:paraId="5D9C793C" w14:textId="7E0610F1"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t>Auf Gestik, Mimik und Kontext achten, um Inhalte zu erschließen</w:t>
            </w:r>
          </w:p>
          <w:p w14:paraId="56E3D421" w14:textId="20EDAD5D" w:rsidR="004D512A" w:rsidRPr="006160B7" w:rsidRDefault="004D512A" w:rsidP="004D512A">
            <w:pPr>
              <w:pStyle w:val="Punkteinzug"/>
              <w:snapToGrid w:val="0"/>
              <w:spacing w:line="240" w:lineRule="auto"/>
              <w:rPr>
                <w:rFonts w:asciiTheme="majorHAnsi" w:hAnsiTheme="majorHAnsi" w:cstheme="majorHAnsi"/>
                <w:szCs w:val="18"/>
              </w:rPr>
            </w:pPr>
            <w:r w:rsidRPr="006160B7">
              <w:rPr>
                <w:rFonts w:asciiTheme="majorHAnsi" w:hAnsiTheme="majorHAnsi" w:cstheme="majorHAnsi"/>
                <w:szCs w:val="18"/>
              </w:rPr>
              <w:lastRenderedPageBreak/>
              <w:t>Bildwörterbücher und Medien nutzen</w:t>
            </w:r>
          </w:p>
          <w:p w14:paraId="704F07A7" w14:textId="7D4DCDF3" w:rsidR="004D512A" w:rsidRPr="000138FF" w:rsidRDefault="004D512A" w:rsidP="004D512A">
            <w:pPr>
              <w:pStyle w:val="Punkteinzug"/>
              <w:rPr>
                <w:rFonts w:asciiTheme="majorHAnsi" w:hAnsiTheme="majorHAnsi" w:cstheme="majorHAnsi"/>
                <w:szCs w:val="18"/>
              </w:rPr>
            </w:pPr>
            <w:r w:rsidRPr="006160B7">
              <w:rPr>
                <w:rFonts w:asciiTheme="majorHAnsi" w:hAnsiTheme="majorHAnsi" w:cstheme="majorHAnsi"/>
                <w:szCs w:val="18"/>
              </w:rPr>
              <w:t xml:space="preserve">Auf Deutsch sinngemäß erklären, worum es in der Geschichte </w:t>
            </w:r>
            <w:r w:rsidRPr="006160B7">
              <w:rPr>
                <w:rFonts w:asciiTheme="majorHAnsi" w:hAnsiTheme="majorHAnsi" w:cstheme="majorHAnsi"/>
                <w:i/>
                <w:iCs/>
                <w:szCs w:val="18"/>
              </w:rPr>
              <w:t xml:space="preserve">A </w:t>
            </w:r>
            <w:proofErr w:type="spellStart"/>
            <w:r w:rsidRPr="006160B7">
              <w:rPr>
                <w:rFonts w:asciiTheme="majorHAnsi" w:hAnsiTheme="majorHAnsi" w:cstheme="majorHAnsi"/>
                <w:i/>
                <w:iCs/>
                <w:szCs w:val="18"/>
              </w:rPr>
              <w:t>rainbow</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of</w:t>
            </w:r>
            <w:proofErr w:type="spellEnd"/>
            <w:r w:rsidRPr="006160B7">
              <w:rPr>
                <w:rFonts w:asciiTheme="majorHAnsi" w:hAnsiTheme="majorHAnsi" w:cstheme="majorHAnsi"/>
                <w:i/>
                <w:iCs/>
                <w:szCs w:val="18"/>
              </w:rPr>
              <w:t xml:space="preserve"> </w:t>
            </w:r>
            <w:proofErr w:type="spellStart"/>
            <w:r w:rsidRPr="006160B7">
              <w:rPr>
                <w:rFonts w:asciiTheme="majorHAnsi" w:hAnsiTheme="majorHAnsi" w:cstheme="majorHAnsi"/>
                <w:i/>
                <w:iCs/>
                <w:szCs w:val="18"/>
              </w:rPr>
              <w:t>friends</w:t>
            </w:r>
            <w:proofErr w:type="spellEnd"/>
            <w:r w:rsidRPr="006160B7">
              <w:rPr>
                <w:rFonts w:asciiTheme="majorHAnsi" w:hAnsiTheme="majorHAnsi" w:cstheme="majorHAnsi"/>
                <w:szCs w:val="18"/>
              </w:rPr>
              <w:t xml:space="preserve"> geht</w:t>
            </w:r>
          </w:p>
        </w:tc>
      </w:tr>
    </w:tbl>
    <w:p w14:paraId="583DCD1E" w14:textId="77777777" w:rsidR="0018540E" w:rsidRPr="009316B6" w:rsidRDefault="0018540E" w:rsidP="00626691">
      <w:pPr>
        <w:pStyle w:val="1"/>
      </w:pPr>
    </w:p>
    <w:sectPr w:rsidR="0018540E" w:rsidRPr="009316B6" w:rsidSect="000329FE">
      <w:footerReference w:type="even" r:id="rId13"/>
      <w:footerReference w:type="default" r:id="rId14"/>
      <w:pgSz w:w="16838" w:h="11906" w:orient="landscape" w:code="9"/>
      <w:pgMar w:top="1021" w:right="1021" w:bottom="851"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94757" w14:textId="77777777" w:rsidR="0041750F" w:rsidRDefault="0041750F">
      <w:r>
        <w:separator/>
      </w:r>
    </w:p>
    <w:p w14:paraId="43D2D3D5" w14:textId="77777777" w:rsidR="0041750F" w:rsidRDefault="0041750F"/>
  </w:endnote>
  <w:endnote w:type="continuationSeparator" w:id="0">
    <w:p w14:paraId="755DD590" w14:textId="77777777" w:rsidR="0041750F" w:rsidRDefault="0041750F">
      <w:r>
        <w:continuationSeparator/>
      </w:r>
    </w:p>
    <w:p w14:paraId="2BD6DCCA" w14:textId="77777777" w:rsidR="0041750F" w:rsidRDefault="00417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A93D" w14:textId="77777777" w:rsidR="009316B6" w:rsidRDefault="009316B6" w:rsidP="002F05F0">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25E23DC3" w14:textId="77777777" w:rsidR="009316B6" w:rsidRDefault="009316B6" w:rsidP="0037415A">
    <w:pPr>
      <w:pStyle w:val="Fuzeile"/>
      <w:ind w:firstLine="360"/>
    </w:pPr>
  </w:p>
  <w:p w14:paraId="736828F2" w14:textId="77777777" w:rsidR="009316B6" w:rsidRDefault="009316B6"/>
  <w:p w14:paraId="7DF7B436" w14:textId="77777777" w:rsidR="009316B6" w:rsidRDefault="009316B6"/>
  <w:p w14:paraId="22C975D4" w14:textId="77777777" w:rsidR="009316B6" w:rsidRDefault="009316B6"/>
  <w:p w14:paraId="0C76C5A7" w14:textId="77777777" w:rsidR="009316B6" w:rsidRDefault="009316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975F" w14:textId="21CE94E9" w:rsidR="009316B6" w:rsidRPr="00AD6AAF" w:rsidRDefault="009316B6" w:rsidP="002C6DC7">
    <w:pPr>
      <w:pStyle w:val="Fuzeile"/>
      <w:framePr w:w="533" w:h="181" w:hRule="exact" w:wrap="around" w:vAnchor="page" w:hAnchor="page" w:x="1135" w:y="10995"/>
      <w:rPr>
        <w:rStyle w:val="Seitenzahl"/>
        <w:rFonts w:ascii="Calibri" w:hAnsi="Calibri"/>
        <w:color w:val="auto"/>
        <w:sz w:val="15"/>
        <w:szCs w:val="15"/>
      </w:rPr>
    </w:pPr>
    <w:r w:rsidRPr="00AD6AAF">
      <w:rPr>
        <w:rStyle w:val="Seitenzahl"/>
        <w:rFonts w:ascii="Calibri" w:eastAsiaTheme="majorEastAsia" w:hAnsi="Calibri" w:cstheme="majorBidi"/>
        <w:color w:val="auto"/>
        <w:sz w:val="15"/>
        <w:szCs w:val="15"/>
      </w:rPr>
      <w:t>S</w:t>
    </w:r>
    <w:r>
      <w:rPr>
        <w:rStyle w:val="Seitenzahl"/>
        <w:rFonts w:ascii="Calibri" w:eastAsiaTheme="majorEastAsia" w:hAnsi="Calibri" w:cstheme="majorBidi"/>
        <w:color w:val="auto"/>
        <w:sz w:val="15"/>
        <w:szCs w:val="15"/>
      </w:rPr>
      <w:t xml:space="preserve">eite </w:t>
    </w:r>
    <w:r w:rsidRPr="00AD6AAF">
      <w:rPr>
        <w:rStyle w:val="Seitenzahl"/>
        <w:rFonts w:ascii="Calibri" w:hAnsi="Calibri"/>
        <w:color w:val="auto"/>
        <w:sz w:val="15"/>
        <w:szCs w:val="15"/>
      </w:rPr>
      <w:fldChar w:fldCharType="begin"/>
    </w:r>
    <w:r w:rsidRPr="00AD6AAF">
      <w:rPr>
        <w:rStyle w:val="Seitenzahl"/>
        <w:rFonts w:ascii="Calibri" w:hAnsi="Calibri"/>
        <w:color w:val="auto"/>
        <w:sz w:val="15"/>
        <w:szCs w:val="15"/>
      </w:rPr>
      <w:instrText xml:space="preserve">PAGE  </w:instrText>
    </w:r>
    <w:r w:rsidRPr="00AD6AAF">
      <w:rPr>
        <w:rStyle w:val="Seitenzahl"/>
        <w:rFonts w:ascii="Calibri" w:hAnsi="Calibri"/>
        <w:color w:val="auto"/>
        <w:sz w:val="15"/>
        <w:szCs w:val="15"/>
      </w:rPr>
      <w:fldChar w:fldCharType="separate"/>
    </w:r>
    <w:r w:rsidRPr="00AD6AAF">
      <w:rPr>
        <w:rStyle w:val="Seitenzahl"/>
        <w:rFonts w:ascii="Calibri" w:hAnsi="Calibri"/>
        <w:noProof/>
        <w:color w:val="auto"/>
        <w:sz w:val="15"/>
        <w:szCs w:val="15"/>
      </w:rPr>
      <w:t>1</w:t>
    </w:r>
    <w:r w:rsidRPr="00AD6AAF">
      <w:rPr>
        <w:rStyle w:val="Seitenzahl"/>
        <w:rFonts w:ascii="Calibri" w:hAnsi="Calibri"/>
        <w:color w:val="auto"/>
        <w:sz w:val="15"/>
        <w:szCs w:val="15"/>
      </w:rPr>
      <w:fldChar w:fldCharType="end"/>
    </w:r>
  </w:p>
  <w:p w14:paraId="395C105F" w14:textId="335ABBF3" w:rsidR="009316B6" w:rsidRDefault="009316B6" w:rsidP="00D2165B">
    <w:pPr>
      <w:pStyle w:val="Seite"/>
      <w:ind w:firstLine="0"/>
    </w:pPr>
    <w:bookmarkStart w:id="0" w:name="_Hlk41994016"/>
    <w:r>
      <w:rPr>
        <w:noProof/>
      </w:rPr>
      <w:drawing>
        <wp:anchor distT="0" distB="0" distL="114300" distR="114300" simplePos="0" relativeHeight="251657728" behindDoc="0" locked="0" layoutInCell="1" allowOverlap="1" wp14:anchorId="32656032" wp14:editId="792A5D31">
          <wp:simplePos x="0" y="0"/>
          <wp:positionH relativeFrom="margin">
            <wp:align>right</wp:align>
          </wp:positionH>
          <wp:positionV relativeFrom="bottomMargin">
            <wp:align>top</wp:align>
          </wp:positionV>
          <wp:extent cx="795600" cy="198000"/>
          <wp:effectExtent l="0" t="0" r="508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Grundschule Sally 4 </w:t>
    </w:r>
    <w:r w:rsidR="00575682">
      <w:t>ESE</w:t>
    </w:r>
    <w:r>
      <w:t xml:space="preserve"> · </w:t>
    </w:r>
    <w:r w:rsidR="00575682">
      <w:t xml:space="preserve">@ </w:t>
    </w:r>
    <w:proofErr w:type="spellStart"/>
    <w:r>
      <w:t>Oldenbourg</w:t>
    </w:r>
    <w:proofErr w:type="spellEnd"/>
    <w:r>
      <w:t xml:space="preserve"> Verlag</w:t>
    </w:r>
    <w:r w:rsidR="00575682">
      <w:t xml:space="preserve">, </w:t>
    </w:r>
    <w:r>
      <w:t>Berlin</w:t>
    </w:r>
    <w:r w:rsidR="00575682">
      <w:t xml:space="preserve"> 2020</w:t>
    </w:r>
    <w:r w:rsidRPr="00F4028B">
      <w:t xml:space="preserve"> </w:t>
    </w:r>
    <w:r>
      <w:t>· oldenbourg.de</w:t>
    </w:r>
    <w:r w:rsidRPr="00F4028B">
      <w:t xml:space="preserve"> </w:t>
    </w:r>
    <w:r>
      <w:t xml:space="preserve">· </w:t>
    </w:r>
    <w:bookmarkEnd w:id="0"/>
    <w:r w:rsidR="00575682">
      <w:t>ISBN 9783637014114</w:t>
    </w:r>
  </w:p>
  <w:p w14:paraId="02437465" w14:textId="04174436" w:rsidR="009316B6" w:rsidRDefault="00931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0A00" w14:textId="77777777" w:rsidR="0041750F" w:rsidRDefault="0041750F">
      <w:r>
        <w:separator/>
      </w:r>
    </w:p>
    <w:p w14:paraId="131A56AD" w14:textId="77777777" w:rsidR="0041750F" w:rsidRDefault="0041750F"/>
  </w:footnote>
  <w:footnote w:type="continuationSeparator" w:id="0">
    <w:p w14:paraId="530959EA" w14:textId="77777777" w:rsidR="0041750F" w:rsidRDefault="0041750F">
      <w:r>
        <w:continuationSeparator/>
      </w:r>
    </w:p>
    <w:p w14:paraId="28CB3A4E" w14:textId="77777777" w:rsidR="0041750F" w:rsidRDefault="004175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284E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7544E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AA17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AC7E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8279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66259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4487C6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48071E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18F9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4F61D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3415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C24C8F"/>
    <w:multiLevelType w:val="hybridMultilevel"/>
    <w:tmpl w:val="B7FCE68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FC5038"/>
    <w:multiLevelType w:val="hybridMultilevel"/>
    <w:tmpl w:val="5958189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F66FEB"/>
    <w:multiLevelType w:val="hybridMultilevel"/>
    <w:tmpl w:val="C98A43A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AF3974"/>
    <w:multiLevelType w:val="hybridMultilevel"/>
    <w:tmpl w:val="C47A04D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120AD7"/>
    <w:multiLevelType w:val="hybridMultilevel"/>
    <w:tmpl w:val="F3A23A8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0307A"/>
    <w:multiLevelType w:val="hybridMultilevel"/>
    <w:tmpl w:val="F8A6A05C"/>
    <w:lvl w:ilvl="0" w:tplc="04070001">
      <w:start w:val="1"/>
      <w:numFmt w:val="bullet"/>
      <w:lvlText w:val=""/>
      <w:lvlJc w:val="left"/>
      <w:pPr>
        <w:ind w:left="493" w:hanging="360"/>
      </w:pPr>
      <w:rPr>
        <w:rFonts w:ascii="Symbol" w:hAnsi="Symbol" w:hint="default"/>
      </w:rPr>
    </w:lvl>
    <w:lvl w:ilvl="1" w:tplc="04070003" w:tentative="1">
      <w:start w:val="1"/>
      <w:numFmt w:val="bullet"/>
      <w:lvlText w:val="o"/>
      <w:lvlJc w:val="left"/>
      <w:pPr>
        <w:ind w:left="1213" w:hanging="360"/>
      </w:pPr>
      <w:rPr>
        <w:rFonts w:ascii="Courier New" w:hAnsi="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17" w15:restartNumberingAfterBreak="0">
    <w:nsid w:val="3BA32C09"/>
    <w:multiLevelType w:val="hybridMultilevel"/>
    <w:tmpl w:val="027A58C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0257F4"/>
    <w:multiLevelType w:val="hybridMultilevel"/>
    <w:tmpl w:val="E1E0E5D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717809"/>
    <w:multiLevelType w:val="hybridMultilevel"/>
    <w:tmpl w:val="DC3CACF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E42218"/>
    <w:multiLevelType w:val="hybridMultilevel"/>
    <w:tmpl w:val="18EC79C0"/>
    <w:lvl w:ilvl="0" w:tplc="FBC65DE8">
      <w:start w:val="1"/>
      <w:numFmt w:val="bullet"/>
      <w:pStyle w:val="Aufzhlung"/>
      <w:lvlText w:val="–"/>
      <w:lvlJc w:val="left"/>
      <w:pPr>
        <w:tabs>
          <w:tab w:val="num" w:pos="568"/>
        </w:tabs>
        <w:ind w:left="568" w:hanging="284"/>
      </w:pPr>
      <w:rPr>
        <w:rFonts w:ascii="Times New Roman" w:hAnsi="Times New Roman" w:hint="default"/>
        <w:b w:val="0"/>
        <w:i w:val="0"/>
        <w:sz w:val="2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85BE7"/>
    <w:multiLevelType w:val="hybridMultilevel"/>
    <w:tmpl w:val="CD828DB8"/>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B5783F"/>
    <w:multiLevelType w:val="hybridMultilevel"/>
    <w:tmpl w:val="0F36F834"/>
    <w:lvl w:ilvl="0" w:tplc="7AE05DEA">
      <w:start w:val="1"/>
      <w:numFmt w:val="bullet"/>
      <w:pStyle w:val="Punkteinzug"/>
      <w:lvlText w:val=""/>
      <w:lvlJc w:val="left"/>
      <w:pPr>
        <w:tabs>
          <w:tab w:val="num" w:pos="300"/>
        </w:tabs>
        <w:ind w:left="300" w:hanging="192"/>
      </w:pPr>
      <w:rPr>
        <w:rFonts w:ascii="Wingdings" w:hAnsi="Wingdings" w:hint="default"/>
        <w:b w:val="0"/>
        <w:i w:val="0"/>
        <w:spacing w:val="0"/>
        <w:w w:val="100"/>
        <w:position w:val="0"/>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211EA"/>
    <w:multiLevelType w:val="hybridMultilevel"/>
    <w:tmpl w:val="D0E6909C"/>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F07994"/>
    <w:multiLevelType w:val="hybridMultilevel"/>
    <w:tmpl w:val="E586D2A0"/>
    <w:lvl w:ilvl="0" w:tplc="6B784170">
      <w:start w:val="1"/>
      <w:numFmt w:val="bullet"/>
      <w:lvlText w:val=""/>
      <w:lvlJc w:val="left"/>
      <w:pPr>
        <w:ind w:left="807" w:hanging="360"/>
      </w:pPr>
      <w:rPr>
        <w:rFonts w:ascii="Symbol" w:hAnsi="Symbol" w:hint="default"/>
      </w:rPr>
    </w:lvl>
    <w:lvl w:ilvl="1" w:tplc="04070003" w:tentative="1">
      <w:start w:val="1"/>
      <w:numFmt w:val="bullet"/>
      <w:lvlText w:val="o"/>
      <w:lvlJc w:val="left"/>
      <w:pPr>
        <w:ind w:left="1527" w:hanging="360"/>
      </w:pPr>
      <w:rPr>
        <w:rFonts w:ascii="Courier New" w:hAnsi="Courier New" w:hint="default"/>
      </w:rPr>
    </w:lvl>
    <w:lvl w:ilvl="2" w:tplc="04070005" w:tentative="1">
      <w:start w:val="1"/>
      <w:numFmt w:val="bullet"/>
      <w:lvlText w:val=""/>
      <w:lvlJc w:val="left"/>
      <w:pPr>
        <w:ind w:left="2247" w:hanging="360"/>
      </w:pPr>
      <w:rPr>
        <w:rFonts w:ascii="Wingdings" w:hAnsi="Wingdings" w:hint="default"/>
      </w:rPr>
    </w:lvl>
    <w:lvl w:ilvl="3" w:tplc="04070001" w:tentative="1">
      <w:start w:val="1"/>
      <w:numFmt w:val="bullet"/>
      <w:lvlText w:val=""/>
      <w:lvlJc w:val="left"/>
      <w:pPr>
        <w:ind w:left="2967" w:hanging="360"/>
      </w:pPr>
      <w:rPr>
        <w:rFonts w:ascii="Symbol" w:hAnsi="Symbol" w:hint="default"/>
      </w:rPr>
    </w:lvl>
    <w:lvl w:ilvl="4" w:tplc="04070003" w:tentative="1">
      <w:start w:val="1"/>
      <w:numFmt w:val="bullet"/>
      <w:lvlText w:val="o"/>
      <w:lvlJc w:val="left"/>
      <w:pPr>
        <w:ind w:left="3687" w:hanging="360"/>
      </w:pPr>
      <w:rPr>
        <w:rFonts w:ascii="Courier New" w:hAnsi="Courier New" w:hint="default"/>
      </w:rPr>
    </w:lvl>
    <w:lvl w:ilvl="5" w:tplc="04070005" w:tentative="1">
      <w:start w:val="1"/>
      <w:numFmt w:val="bullet"/>
      <w:lvlText w:val=""/>
      <w:lvlJc w:val="left"/>
      <w:pPr>
        <w:ind w:left="4407" w:hanging="360"/>
      </w:pPr>
      <w:rPr>
        <w:rFonts w:ascii="Wingdings" w:hAnsi="Wingdings" w:hint="default"/>
      </w:rPr>
    </w:lvl>
    <w:lvl w:ilvl="6" w:tplc="04070001" w:tentative="1">
      <w:start w:val="1"/>
      <w:numFmt w:val="bullet"/>
      <w:lvlText w:val=""/>
      <w:lvlJc w:val="left"/>
      <w:pPr>
        <w:ind w:left="5127" w:hanging="360"/>
      </w:pPr>
      <w:rPr>
        <w:rFonts w:ascii="Symbol" w:hAnsi="Symbol" w:hint="default"/>
      </w:rPr>
    </w:lvl>
    <w:lvl w:ilvl="7" w:tplc="04070003" w:tentative="1">
      <w:start w:val="1"/>
      <w:numFmt w:val="bullet"/>
      <w:lvlText w:val="o"/>
      <w:lvlJc w:val="left"/>
      <w:pPr>
        <w:ind w:left="5847" w:hanging="360"/>
      </w:pPr>
      <w:rPr>
        <w:rFonts w:ascii="Courier New" w:hAnsi="Courier New" w:hint="default"/>
      </w:rPr>
    </w:lvl>
    <w:lvl w:ilvl="8" w:tplc="04070005" w:tentative="1">
      <w:start w:val="1"/>
      <w:numFmt w:val="bullet"/>
      <w:lvlText w:val=""/>
      <w:lvlJc w:val="left"/>
      <w:pPr>
        <w:ind w:left="6567" w:hanging="360"/>
      </w:pPr>
      <w:rPr>
        <w:rFonts w:ascii="Wingdings" w:hAnsi="Wingdings" w:hint="default"/>
      </w:rPr>
    </w:lvl>
  </w:abstractNum>
  <w:abstractNum w:abstractNumId="25" w15:restartNumberingAfterBreak="0">
    <w:nsid w:val="63546C95"/>
    <w:multiLevelType w:val="hybridMultilevel"/>
    <w:tmpl w:val="A232F7DA"/>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6C247C"/>
    <w:multiLevelType w:val="hybridMultilevel"/>
    <w:tmpl w:val="2C66B962"/>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8B6275"/>
    <w:multiLevelType w:val="hybridMultilevel"/>
    <w:tmpl w:val="E7E27774"/>
    <w:lvl w:ilvl="0" w:tplc="811EBCF8">
      <w:start w:val="25"/>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6"/>
  </w:num>
  <w:num w:numId="4">
    <w:abstractNumId w:val="0"/>
  </w:num>
  <w:num w:numId="5">
    <w:abstractNumId w:val="19"/>
  </w:num>
  <w:num w:numId="6">
    <w:abstractNumId w:val="27"/>
  </w:num>
  <w:num w:numId="7">
    <w:abstractNumId w:val="13"/>
  </w:num>
  <w:num w:numId="8">
    <w:abstractNumId w:val="11"/>
  </w:num>
  <w:num w:numId="9">
    <w:abstractNumId w:val="26"/>
  </w:num>
  <w:num w:numId="10">
    <w:abstractNumId w:val="25"/>
  </w:num>
  <w:num w:numId="11">
    <w:abstractNumId w:val="12"/>
  </w:num>
  <w:num w:numId="12">
    <w:abstractNumId w:val="23"/>
  </w:num>
  <w:num w:numId="13">
    <w:abstractNumId w:val="18"/>
  </w:num>
  <w:num w:numId="14">
    <w:abstractNumId w:val="17"/>
  </w:num>
  <w:num w:numId="15">
    <w:abstractNumId w:val="15"/>
  </w:num>
  <w:num w:numId="16">
    <w:abstractNumId w:val="21"/>
  </w:num>
  <w:num w:numId="17">
    <w:abstractNumId w:val="14"/>
  </w:num>
  <w:num w:numId="18">
    <w:abstractNumId w:val="22"/>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BF"/>
    <w:rsid w:val="00003F54"/>
    <w:rsid w:val="000041DE"/>
    <w:rsid w:val="00011E47"/>
    <w:rsid w:val="000260FC"/>
    <w:rsid w:val="00026E2E"/>
    <w:rsid w:val="0003009F"/>
    <w:rsid w:val="000314AF"/>
    <w:rsid w:val="000329FE"/>
    <w:rsid w:val="000474A9"/>
    <w:rsid w:val="000630B4"/>
    <w:rsid w:val="00077521"/>
    <w:rsid w:val="0008191F"/>
    <w:rsid w:val="00081BCE"/>
    <w:rsid w:val="00091639"/>
    <w:rsid w:val="00091D07"/>
    <w:rsid w:val="00093E4A"/>
    <w:rsid w:val="00097F0B"/>
    <w:rsid w:val="00097F9B"/>
    <w:rsid w:val="000A03B5"/>
    <w:rsid w:val="000A595C"/>
    <w:rsid w:val="000B25AD"/>
    <w:rsid w:val="000B2A0C"/>
    <w:rsid w:val="000C3FD5"/>
    <w:rsid w:val="000C54E6"/>
    <w:rsid w:val="000C76A0"/>
    <w:rsid w:val="000C771C"/>
    <w:rsid w:val="000D1B0D"/>
    <w:rsid w:val="000E1F50"/>
    <w:rsid w:val="000F0CA8"/>
    <w:rsid w:val="000F2419"/>
    <w:rsid w:val="00100ECF"/>
    <w:rsid w:val="001040FA"/>
    <w:rsid w:val="001047BF"/>
    <w:rsid w:val="00107851"/>
    <w:rsid w:val="00111659"/>
    <w:rsid w:val="001132EB"/>
    <w:rsid w:val="0011577C"/>
    <w:rsid w:val="00116009"/>
    <w:rsid w:val="001171A2"/>
    <w:rsid w:val="00122DB5"/>
    <w:rsid w:val="00130585"/>
    <w:rsid w:val="00131361"/>
    <w:rsid w:val="001327BF"/>
    <w:rsid w:val="00156C92"/>
    <w:rsid w:val="00175C21"/>
    <w:rsid w:val="00176B32"/>
    <w:rsid w:val="0018088D"/>
    <w:rsid w:val="001853AC"/>
    <w:rsid w:val="0018540E"/>
    <w:rsid w:val="00185671"/>
    <w:rsid w:val="0018588E"/>
    <w:rsid w:val="00190E42"/>
    <w:rsid w:val="00194B14"/>
    <w:rsid w:val="001A2CD8"/>
    <w:rsid w:val="001A565C"/>
    <w:rsid w:val="001A7370"/>
    <w:rsid w:val="001B1CFB"/>
    <w:rsid w:val="001B3827"/>
    <w:rsid w:val="001B40E7"/>
    <w:rsid w:val="001B6B37"/>
    <w:rsid w:val="001B72D9"/>
    <w:rsid w:val="001C0DB9"/>
    <w:rsid w:val="001D5ACB"/>
    <w:rsid w:val="001E2CEE"/>
    <w:rsid w:val="001F034A"/>
    <w:rsid w:val="001F3BFD"/>
    <w:rsid w:val="001F7635"/>
    <w:rsid w:val="0022063F"/>
    <w:rsid w:val="0022733A"/>
    <w:rsid w:val="002320C9"/>
    <w:rsid w:val="00236C25"/>
    <w:rsid w:val="002379B7"/>
    <w:rsid w:val="00254093"/>
    <w:rsid w:val="00266179"/>
    <w:rsid w:val="00267F50"/>
    <w:rsid w:val="0027094C"/>
    <w:rsid w:val="00272880"/>
    <w:rsid w:val="0028240B"/>
    <w:rsid w:val="00284FBF"/>
    <w:rsid w:val="00291E91"/>
    <w:rsid w:val="0029396B"/>
    <w:rsid w:val="0029667A"/>
    <w:rsid w:val="002969B2"/>
    <w:rsid w:val="002A13D5"/>
    <w:rsid w:val="002A1B28"/>
    <w:rsid w:val="002A45AB"/>
    <w:rsid w:val="002B44C9"/>
    <w:rsid w:val="002B6434"/>
    <w:rsid w:val="002B6B1F"/>
    <w:rsid w:val="002C5B5C"/>
    <w:rsid w:val="002C6DC7"/>
    <w:rsid w:val="002E25DB"/>
    <w:rsid w:val="002E635B"/>
    <w:rsid w:val="002F0252"/>
    <w:rsid w:val="002F05F0"/>
    <w:rsid w:val="002F3607"/>
    <w:rsid w:val="003012AD"/>
    <w:rsid w:val="00302B89"/>
    <w:rsid w:val="00304671"/>
    <w:rsid w:val="00307B57"/>
    <w:rsid w:val="003221D1"/>
    <w:rsid w:val="00326A16"/>
    <w:rsid w:val="00337F74"/>
    <w:rsid w:val="0034382B"/>
    <w:rsid w:val="003457A6"/>
    <w:rsid w:val="0034631B"/>
    <w:rsid w:val="0035320D"/>
    <w:rsid w:val="00354BD4"/>
    <w:rsid w:val="0035760B"/>
    <w:rsid w:val="003606C5"/>
    <w:rsid w:val="00364B88"/>
    <w:rsid w:val="00365891"/>
    <w:rsid w:val="0036672E"/>
    <w:rsid w:val="0037415A"/>
    <w:rsid w:val="00376F54"/>
    <w:rsid w:val="00381528"/>
    <w:rsid w:val="00381590"/>
    <w:rsid w:val="00385377"/>
    <w:rsid w:val="00391E48"/>
    <w:rsid w:val="003B2FA2"/>
    <w:rsid w:val="003B5571"/>
    <w:rsid w:val="003B55C6"/>
    <w:rsid w:val="003C1918"/>
    <w:rsid w:val="003C311F"/>
    <w:rsid w:val="003C4317"/>
    <w:rsid w:val="003F291C"/>
    <w:rsid w:val="003F30A2"/>
    <w:rsid w:val="003F676A"/>
    <w:rsid w:val="00412DB7"/>
    <w:rsid w:val="00413501"/>
    <w:rsid w:val="00413C7B"/>
    <w:rsid w:val="0041750F"/>
    <w:rsid w:val="004304EF"/>
    <w:rsid w:val="0043495D"/>
    <w:rsid w:val="00436463"/>
    <w:rsid w:val="0045426E"/>
    <w:rsid w:val="00454820"/>
    <w:rsid w:val="00454862"/>
    <w:rsid w:val="00475FFD"/>
    <w:rsid w:val="00481C67"/>
    <w:rsid w:val="004A08C7"/>
    <w:rsid w:val="004A1081"/>
    <w:rsid w:val="004A5D85"/>
    <w:rsid w:val="004B6821"/>
    <w:rsid w:val="004B7362"/>
    <w:rsid w:val="004C5E31"/>
    <w:rsid w:val="004D0A63"/>
    <w:rsid w:val="004D1A29"/>
    <w:rsid w:val="004D512A"/>
    <w:rsid w:val="004D6C41"/>
    <w:rsid w:val="004F0D4B"/>
    <w:rsid w:val="004F1AB1"/>
    <w:rsid w:val="004F1DF2"/>
    <w:rsid w:val="004F4863"/>
    <w:rsid w:val="004F7826"/>
    <w:rsid w:val="00500CD8"/>
    <w:rsid w:val="00504CAD"/>
    <w:rsid w:val="00515FD0"/>
    <w:rsid w:val="005302A5"/>
    <w:rsid w:val="005355D0"/>
    <w:rsid w:val="00536C0B"/>
    <w:rsid w:val="00540BBD"/>
    <w:rsid w:val="00542885"/>
    <w:rsid w:val="00555A59"/>
    <w:rsid w:val="00557709"/>
    <w:rsid w:val="00561D28"/>
    <w:rsid w:val="005645B2"/>
    <w:rsid w:val="00572F4C"/>
    <w:rsid w:val="00575682"/>
    <w:rsid w:val="00583DCB"/>
    <w:rsid w:val="005856BC"/>
    <w:rsid w:val="005A7699"/>
    <w:rsid w:val="005B1EB8"/>
    <w:rsid w:val="005B30B9"/>
    <w:rsid w:val="005B7D3D"/>
    <w:rsid w:val="005C0036"/>
    <w:rsid w:val="005C3292"/>
    <w:rsid w:val="005C5023"/>
    <w:rsid w:val="005D1D0D"/>
    <w:rsid w:val="005D5129"/>
    <w:rsid w:val="005F2A64"/>
    <w:rsid w:val="005F55C7"/>
    <w:rsid w:val="00601F0E"/>
    <w:rsid w:val="00613157"/>
    <w:rsid w:val="00622227"/>
    <w:rsid w:val="00626691"/>
    <w:rsid w:val="00631602"/>
    <w:rsid w:val="006402A5"/>
    <w:rsid w:val="00642592"/>
    <w:rsid w:val="00642729"/>
    <w:rsid w:val="0066252D"/>
    <w:rsid w:val="006633DD"/>
    <w:rsid w:val="00673E79"/>
    <w:rsid w:val="00674815"/>
    <w:rsid w:val="006824D5"/>
    <w:rsid w:val="0068421C"/>
    <w:rsid w:val="00684384"/>
    <w:rsid w:val="00686FEB"/>
    <w:rsid w:val="00687C9F"/>
    <w:rsid w:val="006B212D"/>
    <w:rsid w:val="006C37DF"/>
    <w:rsid w:val="006C3E22"/>
    <w:rsid w:val="006E2F64"/>
    <w:rsid w:val="006F2F90"/>
    <w:rsid w:val="006F35A2"/>
    <w:rsid w:val="00717FB7"/>
    <w:rsid w:val="007223F9"/>
    <w:rsid w:val="007268D1"/>
    <w:rsid w:val="00737BCD"/>
    <w:rsid w:val="00747A43"/>
    <w:rsid w:val="00747D96"/>
    <w:rsid w:val="00756B36"/>
    <w:rsid w:val="0078399A"/>
    <w:rsid w:val="00784D70"/>
    <w:rsid w:val="0078715B"/>
    <w:rsid w:val="007966FA"/>
    <w:rsid w:val="007A10C2"/>
    <w:rsid w:val="007A4432"/>
    <w:rsid w:val="007B025B"/>
    <w:rsid w:val="007B27DA"/>
    <w:rsid w:val="007C0F83"/>
    <w:rsid w:val="007F7B05"/>
    <w:rsid w:val="007F7BB0"/>
    <w:rsid w:val="00804970"/>
    <w:rsid w:val="008147D0"/>
    <w:rsid w:val="0081743F"/>
    <w:rsid w:val="008215EC"/>
    <w:rsid w:val="008325CB"/>
    <w:rsid w:val="00843241"/>
    <w:rsid w:val="008435AE"/>
    <w:rsid w:val="00845355"/>
    <w:rsid w:val="008479BC"/>
    <w:rsid w:val="00872D3D"/>
    <w:rsid w:val="00873145"/>
    <w:rsid w:val="008731A8"/>
    <w:rsid w:val="0088386C"/>
    <w:rsid w:val="00883DA8"/>
    <w:rsid w:val="0088483E"/>
    <w:rsid w:val="008A15D6"/>
    <w:rsid w:val="008A54F1"/>
    <w:rsid w:val="008B1A9C"/>
    <w:rsid w:val="008B32A1"/>
    <w:rsid w:val="008B588F"/>
    <w:rsid w:val="008B6745"/>
    <w:rsid w:val="008C0A62"/>
    <w:rsid w:val="008C6AD8"/>
    <w:rsid w:val="008D23A2"/>
    <w:rsid w:val="008D74ED"/>
    <w:rsid w:val="008E01B5"/>
    <w:rsid w:val="008E2804"/>
    <w:rsid w:val="008F3E0A"/>
    <w:rsid w:val="00905AA7"/>
    <w:rsid w:val="00915F7B"/>
    <w:rsid w:val="00917551"/>
    <w:rsid w:val="009257BE"/>
    <w:rsid w:val="009316B6"/>
    <w:rsid w:val="0093434E"/>
    <w:rsid w:val="00942852"/>
    <w:rsid w:val="00954631"/>
    <w:rsid w:val="00954E97"/>
    <w:rsid w:val="009555EC"/>
    <w:rsid w:val="00972720"/>
    <w:rsid w:val="009737AC"/>
    <w:rsid w:val="00993DEA"/>
    <w:rsid w:val="0099660D"/>
    <w:rsid w:val="00996A61"/>
    <w:rsid w:val="0099729F"/>
    <w:rsid w:val="009A6076"/>
    <w:rsid w:val="009A69BF"/>
    <w:rsid w:val="009B3E40"/>
    <w:rsid w:val="009B488C"/>
    <w:rsid w:val="009B7790"/>
    <w:rsid w:val="009C7AA3"/>
    <w:rsid w:val="009D3FC6"/>
    <w:rsid w:val="009D7D98"/>
    <w:rsid w:val="009E1BAE"/>
    <w:rsid w:val="009F26C6"/>
    <w:rsid w:val="009F3CD6"/>
    <w:rsid w:val="00A00129"/>
    <w:rsid w:val="00A01F63"/>
    <w:rsid w:val="00A03184"/>
    <w:rsid w:val="00A05CF3"/>
    <w:rsid w:val="00A246CD"/>
    <w:rsid w:val="00A252E1"/>
    <w:rsid w:val="00A7097B"/>
    <w:rsid w:val="00A7251A"/>
    <w:rsid w:val="00A86685"/>
    <w:rsid w:val="00A873C4"/>
    <w:rsid w:val="00A91313"/>
    <w:rsid w:val="00A9790A"/>
    <w:rsid w:val="00AB082E"/>
    <w:rsid w:val="00AC09F9"/>
    <w:rsid w:val="00AD6AAF"/>
    <w:rsid w:val="00AF299C"/>
    <w:rsid w:val="00B0353F"/>
    <w:rsid w:val="00B12044"/>
    <w:rsid w:val="00B161E8"/>
    <w:rsid w:val="00B27D56"/>
    <w:rsid w:val="00B376BC"/>
    <w:rsid w:val="00B41E0A"/>
    <w:rsid w:val="00B42CE8"/>
    <w:rsid w:val="00B46D84"/>
    <w:rsid w:val="00B63915"/>
    <w:rsid w:val="00B64593"/>
    <w:rsid w:val="00B72208"/>
    <w:rsid w:val="00BB0B08"/>
    <w:rsid w:val="00BB60BF"/>
    <w:rsid w:val="00BC11FF"/>
    <w:rsid w:val="00BD59EC"/>
    <w:rsid w:val="00BE31AD"/>
    <w:rsid w:val="00BF3717"/>
    <w:rsid w:val="00BF5D15"/>
    <w:rsid w:val="00BF7BBD"/>
    <w:rsid w:val="00C02B94"/>
    <w:rsid w:val="00C16696"/>
    <w:rsid w:val="00C17578"/>
    <w:rsid w:val="00C27FC4"/>
    <w:rsid w:val="00C41022"/>
    <w:rsid w:val="00C47F11"/>
    <w:rsid w:val="00C647B0"/>
    <w:rsid w:val="00C71847"/>
    <w:rsid w:val="00C723A3"/>
    <w:rsid w:val="00CA08CF"/>
    <w:rsid w:val="00CC06C6"/>
    <w:rsid w:val="00CC5812"/>
    <w:rsid w:val="00CC6AE4"/>
    <w:rsid w:val="00CE738A"/>
    <w:rsid w:val="00CF0FA0"/>
    <w:rsid w:val="00CF7491"/>
    <w:rsid w:val="00D12FA9"/>
    <w:rsid w:val="00D13ADB"/>
    <w:rsid w:val="00D2165B"/>
    <w:rsid w:val="00D318E0"/>
    <w:rsid w:val="00D31FC0"/>
    <w:rsid w:val="00D37F58"/>
    <w:rsid w:val="00D51100"/>
    <w:rsid w:val="00D6196F"/>
    <w:rsid w:val="00D67DA2"/>
    <w:rsid w:val="00D74ED1"/>
    <w:rsid w:val="00D81B25"/>
    <w:rsid w:val="00D9644C"/>
    <w:rsid w:val="00D97430"/>
    <w:rsid w:val="00D97A38"/>
    <w:rsid w:val="00DA18B3"/>
    <w:rsid w:val="00DB5620"/>
    <w:rsid w:val="00DD3252"/>
    <w:rsid w:val="00DD6823"/>
    <w:rsid w:val="00DD6D0F"/>
    <w:rsid w:val="00DE5367"/>
    <w:rsid w:val="00DF5749"/>
    <w:rsid w:val="00E03BDF"/>
    <w:rsid w:val="00E10C11"/>
    <w:rsid w:val="00E21A08"/>
    <w:rsid w:val="00E340E9"/>
    <w:rsid w:val="00E51F0F"/>
    <w:rsid w:val="00E5444F"/>
    <w:rsid w:val="00E549D0"/>
    <w:rsid w:val="00E57A38"/>
    <w:rsid w:val="00E61606"/>
    <w:rsid w:val="00E70A72"/>
    <w:rsid w:val="00E81A86"/>
    <w:rsid w:val="00E87FB1"/>
    <w:rsid w:val="00E940A6"/>
    <w:rsid w:val="00E947D5"/>
    <w:rsid w:val="00E96327"/>
    <w:rsid w:val="00E9688A"/>
    <w:rsid w:val="00EC74EC"/>
    <w:rsid w:val="00EE3D7A"/>
    <w:rsid w:val="00F167C6"/>
    <w:rsid w:val="00F22164"/>
    <w:rsid w:val="00F325BB"/>
    <w:rsid w:val="00F40962"/>
    <w:rsid w:val="00F40C36"/>
    <w:rsid w:val="00F436A8"/>
    <w:rsid w:val="00F60391"/>
    <w:rsid w:val="00F61994"/>
    <w:rsid w:val="00F654BC"/>
    <w:rsid w:val="00F77783"/>
    <w:rsid w:val="00F83B89"/>
    <w:rsid w:val="00F87835"/>
    <w:rsid w:val="00FB1DB0"/>
    <w:rsid w:val="00FC69D7"/>
    <w:rsid w:val="00FC6C15"/>
    <w:rsid w:val="00FC7B4B"/>
    <w:rsid w:val="00FD5F44"/>
    <w:rsid w:val="00FE5BDD"/>
    <w:rsid w:val="00FF2463"/>
    <w:rsid w:val="00FF74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99DBCF6"/>
  <w15:docId w15:val="{AEE9DCE6-928F-3F44-9FBE-CFF6C07A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C15"/>
    <w:rPr>
      <w:sz w:val="24"/>
      <w:szCs w:val="24"/>
    </w:rPr>
  </w:style>
  <w:style w:type="paragraph" w:styleId="berschrift1">
    <w:name w:val="heading 1"/>
    <w:basedOn w:val="Standard"/>
    <w:next w:val="Standard"/>
    <w:qFormat/>
    <w:pPr>
      <w:keepNext/>
      <w:tabs>
        <w:tab w:val="left" w:pos="680"/>
      </w:tabs>
      <w:ind w:left="680" w:hanging="680"/>
      <w:outlineLvl w:val="0"/>
    </w:pPr>
    <w:rPr>
      <w:rFonts w:ascii="Arial" w:hAnsi="Arial"/>
      <w:b/>
      <w:snapToGrid w:val="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line="280" w:lineRule="exact"/>
      <w:outlineLvl w:val="2"/>
    </w:pPr>
    <w:rPr>
      <w:rFonts w:ascii="Arial" w:hAnsi="Arial" w:cs="Arial"/>
      <w:b/>
      <w:bCs/>
      <w:sz w:val="18"/>
      <w:szCs w:val="18"/>
    </w:rPr>
  </w:style>
  <w:style w:type="paragraph" w:styleId="berschrift4">
    <w:name w:val="heading 4"/>
    <w:basedOn w:val="Standard"/>
    <w:next w:val="Standard"/>
    <w:qFormat/>
    <w:pPr>
      <w:keepNext/>
      <w:outlineLvl w:val="3"/>
    </w:pPr>
    <w:rPr>
      <w:b/>
      <w:bCs/>
      <w:noProof/>
      <w:sz w:val="26"/>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w:basedOn w:val="Standard"/>
    <w:link w:val="KopfzeileZchn"/>
    <w:uiPriority w:val="99"/>
    <w:pPr>
      <w:tabs>
        <w:tab w:val="center" w:pos="4536"/>
        <w:tab w:val="right" w:pos="9072"/>
      </w:tabs>
    </w:pPr>
  </w:style>
  <w:style w:type="paragraph" w:customStyle="1" w:styleId="Kopfzeileunten">
    <w:name w:val="Kopfzeile_unten"/>
    <w:basedOn w:val="Kopfzeile"/>
    <w:autoRedefine/>
    <w:semiHidden/>
    <w:pPr>
      <w:framePr w:hSpace="142" w:wrap="around" w:vAnchor="page" w:hAnchor="margin" w:y="3065"/>
      <w:tabs>
        <w:tab w:val="clear" w:pos="4536"/>
      </w:tabs>
      <w:spacing w:line="240" w:lineRule="exact"/>
      <w:ind w:left="113"/>
    </w:pPr>
    <w:rPr>
      <w:rFonts w:ascii="Arial" w:hAnsi="Arial"/>
      <w:sz w:val="20"/>
    </w:rPr>
  </w:style>
  <w:style w:type="paragraph" w:styleId="Fuzeile">
    <w:name w:val="footer"/>
    <w:basedOn w:val="Standard"/>
    <w:link w:val="FuzeileZchn"/>
    <w:pPr>
      <w:tabs>
        <w:tab w:val="center" w:pos="4536"/>
        <w:tab w:val="right" w:pos="9072"/>
      </w:tabs>
    </w:pPr>
    <w:rPr>
      <w:rFonts w:ascii="Times" w:hAnsi="Times"/>
      <w:sz w:val="22"/>
      <w:szCs w:val="20"/>
    </w:rPr>
  </w:style>
  <w:style w:type="paragraph" w:styleId="Textkrper3">
    <w:name w:val="Body Text 3"/>
    <w:basedOn w:val="Standard"/>
    <w:semiHidden/>
    <w:pPr>
      <w:tabs>
        <w:tab w:val="left" w:pos="540"/>
        <w:tab w:val="left" w:pos="1980"/>
        <w:tab w:val="left" w:pos="4320"/>
      </w:tabs>
      <w:jc w:val="both"/>
    </w:pPr>
    <w:rPr>
      <w:i/>
      <w:iCs/>
      <w:sz w:val="22"/>
    </w:rPr>
  </w:style>
  <w:style w:type="character" w:styleId="Hyperlink">
    <w:name w:val="Hyperlink"/>
    <w:semiHidden/>
    <w:rPr>
      <w:color w:val="0000FF"/>
      <w:u w:val="single"/>
    </w:rPr>
  </w:style>
  <w:style w:type="character" w:styleId="Seitenzahl">
    <w:name w:val="page number"/>
    <w:semiHidden/>
    <w:rsid w:val="006A685B"/>
    <w:rPr>
      <w:rFonts w:ascii="Arial" w:hAnsi="Arial"/>
      <w:color w:val="999999"/>
      <w:sz w:val="24"/>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semiHidden/>
    <w:pPr>
      <w:spacing w:after="120" w:line="480" w:lineRule="auto"/>
      <w:ind w:left="283"/>
    </w:pPr>
  </w:style>
  <w:style w:type="paragraph" w:styleId="Textkrper">
    <w:name w:val="Body Text"/>
    <w:basedOn w:val="Standard"/>
    <w:link w:val="TextkrperZchn"/>
    <w:semiHidden/>
    <w:pPr>
      <w:spacing w:after="120"/>
    </w:pPr>
  </w:style>
  <w:style w:type="paragraph" w:styleId="Liste">
    <w:name w:val="List"/>
    <w:basedOn w:val="Standard"/>
    <w:semiHidden/>
    <w:pPr>
      <w:ind w:left="283" w:hanging="283"/>
    </w:pPr>
    <w:rPr>
      <w:rFonts w:ascii="Times" w:eastAsia="Times" w:hAnsi="Times"/>
      <w:szCs w:val="20"/>
      <w:lang w:val="en-GB"/>
    </w:rPr>
  </w:style>
  <w:style w:type="table" w:styleId="Tabellenraster">
    <w:name w:val="Table Grid"/>
    <w:basedOn w:val="NormaleTabelle"/>
    <w:semiHidden/>
    <w:rsid w:val="000F6E11"/>
    <w:rPr>
      <w:rFonts w:ascii="Arial" w:hAnsi="Arial"/>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68" w:type="dxa"/>
        <w:left w:w="0" w:type="dxa"/>
        <w:bottom w:w="68" w:type="dxa"/>
        <w:right w:w="0" w:type="dxa"/>
      </w:tblCellMar>
    </w:tblPr>
  </w:style>
  <w:style w:type="paragraph" w:customStyle="1" w:styleId="Logoposition">
    <w:name w:val="*Logoposition"/>
    <w:basedOn w:val="Standard"/>
    <w:rsid w:val="006F35A2"/>
    <w:rPr>
      <w:rFonts w:cs="Arial"/>
      <w:bCs/>
      <w:szCs w:val="16"/>
    </w:rPr>
  </w:style>
  <w:style w:type="paragraph" w:customStyle="1" w:styleId="1">
    <w:name w:val="*Ü1"/>
    <w:rsid w:val="002519DE"/>
    <w:pPr>
      <w:tabs>
        <w:tab w:val="left" w:pos="851"/>
      </w:tabs>
      <w:spacing w:after="440"/>
    </w:pPr>
    <w:rPr>
      <w:rFonts w:ascii="Arial" w:hAnsi="Arial"/>
      <w:b/>
      <w:color w:val="666666"/>
      <w:sz w:val="37"/>
      <w:szCs w:val="24"/>
    </w:rPr>
  </w:style>
  <w:style w:type="paragraph" w:customStyle="1" w:styleId="2">
    <w:name w:val="*Ü2"/>
    <w:rsid w:val="006E47B9"/>
    <w:pPr>
      <w:spacing w:after="300" w:line="320" w:lineRule="exact"/>
    </w:pPr>
    <w:rPr>
      <w:rFonts w:ascii="Arial" w:hAnsi="Arial"/>
      <w:b/>
      <w:color w:val="666666"/>
      <w:sz w:val="32"/>
      <w:szCs w:val="24"/>
    </w:rPr>
  </w:style>
  <w:style w:type="paragraph" w:customStyle="1" w:styleId="Flietext">
    <w:name w:val="*Fließtext"/>
    <w:link w:val="FlietextZchn"/>
    <w:rsid w:val="00A12231"/>
    <w:pPr>
      <w:tabs>
        <w:tab w:val="left" w:pos="284"/>
      </w:tabs>
      <w:spacing w:line="260" w:lineRule="exact"/>
      <w:jc w:val="both"/>
    </w:pPr>
    <w:rPr>
      <w:rFonts w:ascii="Arial" w:hAnsi="Arial"/>
      <w:szCs w:val="24"/>
    </w:rPr>
  </w:style>
  <w:style w:type="character" w:customStyle="1" w:styleId="FlietextZchn">
    <w:name w:val="*Fließtext Zchn"/>
    <w:link w:val="Flietext"/>
    <w:rsid w:val="002519DE"/>
    <w:rPr>
      <w:rFonts w:ascii="Arial" w:hAnsi="Arial"/>
      <w:szCs w:val="24"/>
      <w:lang w:val="de-DE" w:eastAsia="de-DE" w:bidi="ar-SA"/>
    </w:rPr>
  </w:style>
  <w:style w:type="paragraph" w:customStyle="1" w:styleId="FlietextAbstandnach">
    <w:name w:val="*Fließtext Abstand nach"/>
    <w:basedOn w:val="Flietext"/>
    <w:rsid w:val="00A12231"/>
    <w:pPr>
      <w:spacing w:after="120"/>
    </w:pPr>
  </w:style>
  <w:style w:type="paragraph" w:customStyle="1" w:styleId="3">
    <w:name w:val="*Ü3"/>
    <w:rsid w:val="00DD3FC6"/>
    <w:pPr>
      <w:spacing w:before="440" w:after="120"/>
    </w:pPr>
    <w:rPr>
      <w:rFonts w:ascii="Arial" w:hAnsi="Arial"/>
      <w:b/>
      <w:sz w:val="24"/>
      <w:szCs w:val="24"/>
    </w:rPr>
  </w:style>
  <w:style w:type="paragraph" w:customStyle="1" w:styleId="4Abstandvor">
    <w:name w:val="*Ü4 Abstand vor"/>
    <w:basedOn w:val="3"/>
    <w:rsid w:val="00585BF3"/>
    <w:pPr>
      <w:spacing w:before="120" w:after="0" w:line="250" w:lineRule="exact"/>
    </w:pPr>
    <w:rPr>
      <w:sz w:val="20"/>
    </w:rPr>
  </w:style>
  <w:style w:type="paragraph" w:customStyle="1" w:styleId="3ohneAbstandvor">
    <w:name w:val="*Ü3 ohne Abstand vor"/>
    <w:basedOn w:val="3"/>
    <w:rsid w:val="007C7347"/>
    <w:pPr>
      <w:spacing w:before="0"/>
    </w:pPr>
  </w:style>
  <w:style w:type="paragraph" w:customStyle="1" w:styleId="InhaltmitEinzug">
    <w:name w:val="*Inhalt mit Einzug"/>
    <w:basedOn w:val="Flietext"/>
    <w:link w:val="InhaltmitEinzugZchn"/>
    <w:rsid w:val="00A12231"/>
    <w:pPr>
      <w:tabs>
        <w:tab w:val="left" w:pos="1134"/>
      </w:tabs>
      <w:ind w:left="709" w:hanging="709"/>
      <w:jc w:val="left"/>
    </w:pPr>
  </w:style>
  <w:style w:type="character" w:customStyle="1" w:styleId="InhaltmitEinzugZchn">
    <w:name w:val="*Inhalt mit Einzug Zchn"/>
    <w:basedOn w:val="FlietextZchn"/>
    <w:link w:val="InhaltmitEinzug"/>
    <w:rsid w:val="002519DE"/>
    <w:rPr>
      <w:rFonts w:ascii="Arial" w:hAnsi="Arial"/>
      <w:szCs w:val="24"/>
      <w:lang w:val="de-DE" w:eastAsia="de-DE" w:bidi="ar-SA"/>
    </w:rPr>
  </w:style>
  <w:style w:type="paragraph" w:customStyle="1" w:styleId="Lesetext">
    <w:name w:val="*Lesetext"/>
    <w:basedOn w:val="Flietext"/>
    <w:rsid w:val="006E47B9"/>
    <w:pPr>
      <w:spacing w:line="300" w:lineRule="exact"/>
    </w:pPr>
    <w:rPr>
      <w:rFonts w:ascii="Times New Roman" w:hAnsi="Times New Roman"/>
      <w:sz w:val="22"/>
    </w:rPr>
  </w:style>
  <w:style w:type="paragraph" w:customStyle="1" w:styleId="Aufzhlung">
    <w:name w:val="*Aufzählung"/>
    <w:basedOn w:val="Standard"/>
    <w:link w:val="AufzhlungZchn"/>
    <w:rsid w:val="00A12231"/>
    <w:pPr>
      <w:numPr>
        <w:numId w:val="1"/>
      </w:numPr>
      <w:tabs>
        <w:tab w:val="num" w:pos="231"/>
      </w:tabs>
      <w:spacing w:line="260" w:lineRule="exact"/>
      <w:ind w:left="233" w:hanging="233"/>
    </w:pPr>
    <w:rPr>
      <w:rFonts w:ascii="Arial" w:hAnsi="Arial"/>
      <w:sz w:val="20"/>
    </w:rPr>
  </w:style>
  <w:style w:type="character" w:customStyle="1" w:styleId="AufzhlungZchn">
    <w:name w:val="*Aufzählung Zchn"/>
    <w:link w:val="Aufzhlung"/>
    <w:rsid w:val="002519DE"/>
    <w:rPr>
      <w:rFonts w:ascii="Arial" w:hAnsi="Arial"/>
      <w:szCs w:val="24"/>
    </w:rPr>
  </w:style>
  <w:style w:type="paragraph" w:customStyle="1" w:styleId="AufzhlungAbstandnach">
    <w:name w:val="*Aufzählung Abstand nach"/>
    <w:basedOn w:val="Aufzhlung"/>
    <w:rsid w:val="00A12231"/>
    <w:pPr>
      <w:spacing w:after="120"/>
    </w:pPr>
  </w:style>
  <w:style w:type="paragraph" w:customStyle="1" w:styleId="Aufgabe">
    <w:name w:val="*Aufgabe"/>
    <w:basedOn w:val="Flietext"/>
    <w:rsid w:val="00A12231"/>
    <w:pPr>
      <w:ind w:left="284" w:hanging="284"/>
    </w:pPr>
  </w:style>
  <w:style w:type="paragraph" w:customStyle="1" w:styleId="AufgabenAufzhlung">
    <w:name w:val="*Aufgaben Aufzählung"/>
    <w:basedOn w:val="Aufzhlung"/>
    <w:link w:val="AufgabenAufzhlungZchn"/>
    <w:rsid w:val="00014362"/>
    <w:pPr>
      <w:tabs>
        <w:tab w:val="clear" w:pos="231"/>
      </w:tabs>
      <w:ind w:left="568" w:hanging="284"/>
    </w:pPr>
  </w:style>
  <w:style w:type="character" w:customStyle="1" w:styleId="AufgabenAufzhlungZchn">
    <w:name w:val="*Aufgaben Aufzählung Zchn"/>
    <w:basedOn w:val="AufzhlungZchn"/>
    <w:link w:val="AufgabenAufzhlung"/>
    <w:rsid w:val="002519DE"/>
    <w:rPr>
      <w:rFonts w:ascii="Arial" w:hAnsi="Arial"/>
      <w:szCs w:val="24"/>
    </w:rPr>
  </w:style>
  <w:style w:type="paragraph" w:customStyle="1" w:styleId="AufgabenAufzhlungAbstandnach">
    <w:name w:val="*Aufgaben Aufzählung Abstand nach"/>
    <w:basedOn w:val="AufgabenAufzhlung"/>
    <w:rsid w:val="00A12231"/>
    <w:pPr>
      <w:spacing w:after="120"/>
    </w:pPr>
  </w:style>
  <w:style w:type="paragraph" w:customStyle="1" w:styleId="AufgabeAbstandnach">
    <w:name w:val="*Aufgabe Abstand nach"/>
    <w:basedOn w:val="Aufgabe"/>
    <w:rsid w:val="005B5F88"/>
    <w:pPr>
      <w:spacing w:after="120"/>
    </w:pPr>
  </w:style>
  <w:style w:type="paragraph" w:customStyle="1" w:styleId="1Punkt">
    <w:name w:val="*1 Punkt"/>
    <w:qFormat/>
    <w:rsid w:val="004C0C8B"/>
    <w:pPr>
      <w:spacing w:line="20" w:lineRule="exact"/>
    </w:pPr>
    <w:rPr>
      <w:rFonts w:ascii="Arial" w:eastAsia="Arial" w:hAnsi="Arial"/>
      <w:szCs w:val="24"/>
    </w:rPr>
  </w:style>
  <w:style w:type="paragraph" w:customStyle="1" w:styleId="AufzhlunginTabelle">
    <w:name w:val="*Aufzählung in Tabelle"/>
    <w:basedOn w:val="Aufzhlung"/>
    <w:link w:val="AufzhlunginTabelleChar"/>
    <w:rsid w:val="008A7321"/>
    <w:pPr>
      <w:tabs>
        <w:tab w:val="clear" w:pos="231"/>
        <w:tab w:val="clear" w:pos="568"/>
        <w:tab w:val="num" w:pos="170"/>
      </w:tabs>
      <w:spacing w:line="240" w:lineRule="exact"/>
      <w:ind w:left="283" w:right="113" w:hanging="170"/>
    </w:pPr>
    <w:rPr>
      <w:lang w:val="x-none" w:eastAsia="x-none"/>
    </w:rPr>
  </w:style>
  <w:style w:type="paragraph" w:customStyle="1" w:styleId="Tabellenschrift">
    <w:name w:val="*Tabellenschrift"/>
    <w:rsid w:val="00AE0689"/>
    <w:pPr>
      <w:tabs>
        <w:tab w:val="right" w:pos="1247"/>
      </w:tabs>
      <w:spacing w:line="260" w:lineRule="exact"/>
      <w:ind w:left="85" w:right="85"/>
    </w:pPr>
    <w:rPr>
      <w:rFonts w:ascii="Arial" w:hAnsi="Arial"/>
      <w:szCs w:val="24"/>
    </w:rPr>
  </w:style>
  <w:style w:type="paragraph" w:customStyle="1" w:styleId="QuelleLesetext">
    <w:name w:val="*Quelle Lesetext"/>
    <w:basedOn w:val="Lesetext"/>
    <w:rsid w:val="00951962"/>
    <w:pPr>
      <w:spacing w:after="120" w:line="200" w:lineRule="exact"/>
      <w:jc w:val="right"/>
    </w:pPr>
    <w:rPr>
      <w:i/>
      <w:sz w:val="16"/>
    </w:rPr>
  </w:style>
  <w:style w:type="paragraph" w:customStyle="1" w:styleId="FlietextTabelleZeit">
    <w:name w:val="*Fließtext Tabelle_Zeit"/>
    <w:basedOn w:val="Standard"/>
    <w:link w:val="FlietextTabelleZeitZchn"/>
    <w:rsid w:val="008A453F"/>
    <w:pPr>
      <w:tabs>
        <w:tab w:val="right" w:pos="1219"/>
      </w:tabs>
      <w:suppressAutoHyphens/>
      <w:spacing w:line="240" w:lineRule="exact"/>
      <w:ind w:left="113" w:right="113"/>
    </w:pPr>
    <w:rPr>
      <w:rFonts w:ascii="Arial" w:hAnsi="Arial"/>
      <w:sz w:val="20"/>
      <w:lang w:val="x-none" w:eastAsia="zh-CN"/>
    </w:rPr>
  </w:style>
  <w:style w:type="paragraph" w:customStyle="1" w:styleId="Aufgabe12Abstandnach">
    <w:name w:val="*Aufgabe 1/2 Abstand nach"/>
    <w:basedOn w:val="AufgabeAbstandnach"/>
    <w:rsid w:val="003A15AA"/>
    <w:pPr>
      <w:spacing w:after="60"/>
    </w:pPr>
  </w:style>
  <w:style w:type="paragraph" w:styleId="Funotentext">
    <w:name w:val="footnote text"/>
    <w:semiHidden/>
    <w:rsid w:val="00E322E5"/>
    <w:rPr>
      <w:sz w:val="24"/>
      <w:szCs w:val="24"/>
    </w:rPr>
  </w:style>
  <w:style w:type="character" w:styleId="Funotenzeichen">
    <w:name w:val="footnote reference"/>
    <w:semiHidden/>
    <w:rsid w:val="00E322E5"/>
    <w:rPr>
      <w:vertAlign w:val="superscript"/>
    </w:rPr>
  </w:style>
  <w:style w:type="character" w:customStyle="1" w:styleId="Aufgabengrau">
    <w:name w:val="*Aufgabengrau"/>
    <w:rsid w:val="00014362"/>
    <w:rPr>
      <w:b/>
      <w:color w:val="666666"/>
    </w:rPr>
  </w:style>
  <w:style w:type="paragraph" w:customStyle="1" w:styleId="Funoten">
    <w:name w:val="*Fußnoten"/>
    <w:basedOn w:val="Funotentext"/>
    <w:rsid w:val="00E322E5"/>
    <w:rPr>
      <w:sz w:val="18"/>
    </w:rPr>
  </w:style>
  <w:style w:type="character" w:customStyle="1" w:styleId="Zchnfett">
    <w:name w:val="*Zchn fett"/>
    <w:rsid w:val="002519DE"/>
    <w:rPr>
      <w:b/>
    </w:rPr>
  </w:style>
  <w:style w:type="paragraph" w:customStyle="1" w:styleId="TabellenschriftAufzhlung">
    <w:name w:val="*Tabellenschrift Aufzählung"/>
    <w:basedOn w:val="Aufzhlung"/>
    <w:link w:val="TabellenschriftAufzhlungZchn"/>
    <w:rsid w:val="00B56F51"/>
    <w:pPr>
      <w:tabs>
        <w:tab w:val="clear" w:pos="231"/>
      </w:tabs>
      <w:ind w:left="568" w:right="85" w:hanging="284"/>
    </w:pPr>
  </w:style>
  <w:style w:type="character" w:customStyle="1" w:styleId="TabellenschriftAufzhlungZchn">
    <w:name w:val="*Tabellenschrift Aufzählung Zchn"/>
    <w:basedOn w:val="AufzhlungZchn"/>
    <w:link w:val="TabellenschriftAufzhlung"/>
    <w:rsid w:val="00B56F51"/>
    <w:rPr>
      <w:rFonts w:ascii="Arial" w:hAnsi="Arial"/>
      <w:szCs w:val="24"/>
    </w:rPr>
  </w:style>
  <w:style w:type="character" w:customStyle="1" w:styleId="Zchn70grau">
    <w:name w:val="*Zchn 70 % grau"/>
    <w:rsid w:val="002519DE"/>
    <w:rPr>
      <w:color w:val="4C4C4C"/>
    </w:rPr>
  </w:style>
  <w:style w:type="character" w:customStyle="1" w:styleId="Zchnkursiv">
    <w:name w:val="*Zchn kursiv"/>
    <w:rsid w:val="002519DE"/>
    <w:rPr>
      <w:i/>
    </w:rPr>
  </w:style>
  <w:style w:type="paragraph" w:customStyle="1" w:styleId="FlietextLiteratur">
    <w:name w:val="*Fließtext Literatur"/>
    <w:basedOn w:val="Flietext"/>
    <w:rsid w:val="00DB40C0"/>
    <w:pPr>
      <w:spacing w:line="230" w:lineRule="exact"/>
      <w:ind w:left="113" w:hanging="113"/>
      <w:jc w:val="left"/>
    </w:pPr>
    <w:rPr>
      <w:sz w:val="17"/>
    </w:rPr>
  </w:style>
  <w:style w:type="character" w:customStyle="1" w:styleId="Zchnschmal">
    <w:name w:val="*Zchn schmal"/>
    <w:rsid w:val="002519DE"/>
    <w:rPr>
      <w:w w:val="50"/>
      <w:lang w:val="de-DE" w:eastAsia="de-DE" w:bidi="x-none"/>
    </w:rPr>
  </w:style>
  <w:style w:type="paragraph" w:customStyle="1" w:styleId="Tabellenschriftfett">
    <w:name w:val="*Tabellenschrift fett"/>
    <w:basedOn w:val="Tabellenschrift"/>
    <w:rsid w:val="00AB294D"/>
    <w:rPr>
      <w:b/>
    </w:rPr>
  </w:style>
  <w:style w:type="paragraph" w:customStyle="1" w:styleId="4mitAbstandnach">
    <w:name w:val="*Ü4 mit Abstand nach"/>
    <w:basedOn w:val="4Abstandvor"/>
    <w:rsid w:val="007D3FB0"/>
    <w:pPr>
      <w:spacing w:after="120"/>
    </w:pPr>
  </w:style>
  <w:style w:type="character" w:customStyle="1" w:styleId="AufzhlunginTabelleChar">
    <w:name w:val="*Aufzählung in Tabelle Char"/>
    <w:link w:val="AufzhlunginTabelle"/>
    <w:locked/>
    <w:rsid w:val="008A7321"/>
    <w:rPr>
      <w:rFonts w:ascii="Arial" w:hAnsi="Arial"/>
      <w:szCs w:val="24"/>
      <w:lang w:val="x-none" w:eastAsia="x-none"/>
    </w:rPr>
  </w:style>
  <w:style w:type="paragraph" w:customStyle="1" w:styleId="4">
    <w:name w:val="*Ü4"/>
    <w:basedOn w:val="4Abstandvor"/>
    <w:rsid w:val="00585BF3"/>
    <w:pPr>
      <w:spacing w:before="0"/>
    </w:pPr>
  </w:style>
  <w:style w:type="paragraph" w:customStyle="1" w:styleId="4TmitAbstandvorundnach">
    <w:name w:val="*Ü4 / TÜ mit Abstand vor und nach"/>
    <w:basedOn w:val="4Abstandvor"/>
    <w:rsid w:val="00585BF3"/>
    <w:pPr>
      <w:spacing w:after="120"/>
    </w:pPr>
  </w:style>
  <w:style w:type="paragraph" w:customStyle="1" w:styleId="4Abstandnach">
    <w:name w:val="*Ü4 Abstand nach"/>
    <w:basedOn w:val="4"/>
    <w:rsid w:val="00585BF3"/>
    <w:pPr>
      <w:spacing w:after="120"/>
    </w:pPr>
  </w:style>
  <w:style w:type="paragraph" w:customStyle="1" w:styleId="Tabellenschriftberschrift">
    <w:name w:val="*Tabellenschrift Überschrift"/>
    <w:basedOn w:val="Tabellenschriftfett"/>
    <w:next w:val="Tabellenschrift"/>
    <w:rsid w:val="00986F05"/>
    <w:pPr>
      <w:tabs>
        <w:tab w:val="clear" w:pos="1247"/>
        <w:tab w:val="left" w:pos="454"/>
      </w:tabs>
    </w:pPr>
  </w:style>
  <w:style w:type="paragraph" w:customStyle="1" w:styleId="Tabellenschriftberschrift2stellig">
    <w:name w:val="*Tabellenschrift Überschrift 2stellig"/>
    <w:basedOn w:val="Tabellenschriftberschrift"/>
    <w:rsid w:val="00986F05"/>
    <w:pPr>
      <w:tabs>
        <w:tab w:val="clear" w:pos="454"/>
        <w:tab w:val="left" w:pos="567"/>
      </w:tabs>
    </w:pPr>
  </w:style>
  <w:style w:type="paragraph" w:customStyle="1" w:styleId="1Abstandvor">
    <w:name w:val="*Ü1_Abstand vor"/>
    <w:basedOn w:val="1"/>
    <w:link w:val="1AbstandvorZchn"/>
    <w:rsid w:val="005808EB"/>
    <w:pPr>
      <w:tabs>
        <w:tab w:val="clear" w:pos="851"/>
        <w:tab w:val="left" w:pos="624"/>
      </w:tabs>
      <w:suppressAutoHyphens/>
      <w:spacing w:before="60" w:after="0" w:line="240" w:lineRule="exact"/>
      <w:ind w:left="113" w:right="113"/>
    </w:pPr>
    <w:rPr>
      <w:color w:val="auto"/>
      <w:sz w:val="20"/>
      <w:lang w:val="x-none" w:eastAsia="zh-CN"/>
    </w:rPr>
  </w:style>
  <w:style w:type="paragraph" w:customStyle="1" w:styleId="FlietextTabelle">
    <w:name w:val="*Fließtext Tabelle"/>
    <w:basedOn w:val="1"/>
    <w:rsid w:val="008A453F"/>
    <w:pPr>
      <w:tabs>
        <w:tab w:val="clear" w:pos="851"/>
        <w:tab w:val="left" w:pos="624"/>
      </w:tabs>
      <w:suppressAutoHyphens/>
      <w:spacing w:after="0" w:line="240" w:lineRule="exact"/>
      <w:ind w:left="113" w:right="113"/>
    </w:pPr>
    <w:rPr>
      <w:rFonts w:cs="Arial"/>
      <w:b w:val="0"/>
      <w:color w:val="auto"/>
      <w:sz w:val="20"/>
      <w:lang w:eastAsia="zh-CN"/>
    </w:rPr>
  </w:style>
  <w:style w:type="character" w:customStyle="1" w:styleId="FlietextTabelleZeitZchn">
    <w:name w:val="*Fließtext Tabelle_Zeit Zchn"/>
    <w:link w:val="FlietextTabelleZeit"/>
    <w:rsid w:val="008A7321"/>
    <w:rPr>
      <w:rFonts w:ascii="Arial" w:hAnsi="Arial" w:cs="Arial"/>
      <w:szCs w:val="24"/>
      <w:lang w:eastAsia="zh-CN"/>
    </w:rPr>
  </w:style>
  <w:style w:type="character" w:customStyle="1" w:styleId="1AbstandvorZchn">
    <w:name w:val="*Ü1_Abstand vor Zchn"/>
    <w:link w:val="1Abstandvor"/>
    <w:locked/>
    <w:rsid w:val="008A7321"/>
    <w:rPr>
      <w:rFonts w:ascii="Arial" w:hAnsi="Arial" w:cs="Arial"/>
      <w:b/>
      <w:szCs w:val="24"/>
      <w:lang w:eastAsia="zh-CN"/>
    </w:rPr>
  </w:style>
  <w:style w:type="paragraph" w:styleId="Kommentartext">
    <w:name w:val="annotation text"/>
    <w:basedOn w:val="Standard"/>
    <w:link w:val="KommentartextZchn"/>
    <w:semiHidden/>
    <w:rsid w:val="00391E48"/>
    <w:rPr>
      <w:sz w:val="20"/>
      <w:szCs w:val="20"/>
    </w:rPr>
  </w:style>
  <w:style w:type="character" w:customStyle="1" w:styleId="KommentartextZchn">
    <w:name w:val="Kommentartext Zchn"/>
    <w:basedOn w:val="Absatz-Standardschriftart"/>
    <w:link w:val="Kommentartext"/>
    <w:semiHidden/>
    <w:rsid w:val="00391E48"/>
  </w:style>
  <w:style w:type="character" w:styleId="Kommentarzeichen">
    <w:name w:val="annotation reference"/>
    <w:uiPriority w:val="99"/>
    <w:semiHidden/>
    <w:unhideWhenUsed/>
    <w:rsid w:val="00391E48"/>
    <w:rPr>
      <w:sz w:val="16"/>
      <w:szCs w:val="16"/>
    </w:rPr>
  </w:style>
  <w:style w:type="character" w:customStyle="1" w:styleId="KopfzeileZchn">
    <w:name w:val="Kopfzeile Zchn"/>
    <w:aliases w:val="*Kopfzeile Zchn"/>
    <w:link w:val="Kopfzeile"/>
    <w:uiPriority w:val="99"/>
    <w:rsid w:val="004A1081"/>
    <w:rPr>
      <w:sz w:val="24"/>
      <w:szCs w:val="24"/>
    </w:rPr>
  </w:style>
  <w:style w:type="character" w:customStyle="1" w:styleId="FuzeileZchn">
    <w:name w:val="Fußzeile Zchn"/>
    <w:link w:val="Fuzeile"/>
    <w:rsid w:val="004A1081"/>
    <w:rPr>
      <w:rFonts w:ascii="Times" w:hAnsi="Times"/>
      <w:sz w:val="22"/>
    </w:rPr>
  </w:style>
  <w:style w:type="paragraph" w:customStyle="1" w:styleId="Seite">
    <w:name w:val="Seite"/>
    <w:basedOn w:val="Fuzeile"/>
    <w:qFormat/>
    <w:rsid w:val="00E51F0F"/>
    <w:pPr>
      <w:tabs>
        <w:tab w:val="clear" w:pos="4536"/>
        <w:tab w:val="clear" w:pos="9072"/>
        <w:tab w:val="left" w:pos="737"/>
      </w:tabs>
      <w:ind w:firstLine="357"/>
    </w:pPr>
    <w:rPr>
      <w:rFonts w:ascii="Calibri" w:hAnsi="Calibri"/>
      <w:sz w:val="15"/>
    </w:rPr>
  </w:style>
  <w:style w:type="paragraph" w:customStyle="1" w:styleId="BOAStandard">
    <w:name w:val="*BOA_Standard"/>
    <w:rsid w:val="00FF2463"/>
    <w:pPr>
      <w:spacing w:line="280" w:lineRule="exact"/>
    </w:pPr>
    <w:rPr>
      <w:rFonts w:ascii="Calibri" w:eastAsia="MS Mincho" w:hAnsi="Calibri"/>
      <w:sz w:val="24"/>
      <w:lang w:val="fr-FR" w:eastAsia="ja-JP"/>
    </w:rPr>
  </w:style>
  <w:style w:type="paragraph" w:customStyle="1" w:styleId="Einleitung">
    <w:name w:val="Einleitung"/>
    <w:uiPriority w:val="99"/>
    <w:rsid w:val="00A00129"/>
    <w:pPr>
      <w:spacing w:line="260" w:lineRule="exact"/>
      <w:ind w:left="117"/>
      <w:jc w:val="both"/>
    </w:pPr>
    <w:rPr>
      <w:rFonts w:ascii="Arial" w:hAnsi="Arial"/>
      <w:color w:val="000000"/>
      <w:sz w:val="19"/>
      <w:szCs w:val="24"/>
    </w:rPr>
  </w:style>
  <w:style w:type="paragraph" w:customStyle="1" w:styleId="Punkteinzug">
    <w:name w:val="Punkteinzug"/>
    <w:basedOn w:val="Standard"/>
    <w:link w:val="PunkteinzugZchn"/>
    <w:uiPriority w:val="99"/>
    <w:rsid w:val="0034382B"/>
    <w:pPr>
      <w:widowControl w:val="0"/>
      <w:numPr>
        <w:numId w:val="18"/>
      </w:numPr>
      <w:autoSpaceDE w:val="0"/>
      <w:autoSpaceDN w:val="0"/>
      <w:adjustRightInd w:val="0"/>
      <w:spacing w:line="260" w:lineRule="exact"/>
    </w:pPr>
    <w:rPr>
      <w:rFonts w:ascii="Calibri" w:hAnsi="Calibri" w:cs="Arial"/>
      <w:color w:val="000000"/>
      <w:sz w:val="18"/>
      <w:szCs w:val="19"/>
    </w:rPr>
  </w:style>
  <w:style w:type="character" w:customStyle="1" w:styleId="PunkteinzugZchn">
    <w:name w:val="Punkteinzug Zchn"/>
    <w:link w:val="Punkteinzug"/>
    <w:uiPriority w:val="99"/>
    <w:locked/>
    <w:rsid w:val="0034382B"/>
    <w:rPr>
      <w:rFonts w:ascii="Calibri" w:hAnsi="Calibri" w:cs="Arial"/>
      <w:color w:val="000000"/>
      <w:sz w:val="18"/>
      <w:szCs w:val="19"/>
    </w:rPr>
  </w:style>
  <w:style w:type="paragraph" w:customStyle="1" w:styleId="Tabellentext">
    <w:name w:val="Tabellentext"/>
    <w:uiPriority w:val="99"/>
    <w:rsid w:val="0034382B"/>
    <w:pPr>
      <w:spacing w:line="260" w:lineRule="exact"/>
      <w:ind w:left="108"/>
    </w:pPr>
    <w:rPr>
      <w:rFonts w:ascii="Calibri" w:hAnsi="Calibri" w:cs="Arial"/>
      <w:color w:val="000000"/>
      <w:sz w:val="18"/>
      <w:szCs w:val="19"/>
      <w:lang w:val="en-GB"/>
    </w:rPr>
  </w:style>
  <w:style w:type="paragraph" w:customStyle="1" w:styleId="Phase">
    <w:name w:val="Phase"/>
    <w:uiPriority w:val="99"/>
    <w:rsid w:val="00F436A8"/>
    <w:pPr>
      <w:widowControl w:val="0"/>
      <w:autoSpaceDE w:val="0"/>
      <w:autoSpaceDN w:val="0"/>
      <w:adjustRightInd w:val="0"/>
      <w:ind w:left="108"/>
    </w:pPr>
    <w:rPr>
      <w:rFonts w:ascii="Arial" w:hAnsi="Arial" w:cs="Arial"/>
      <w:b/>
      <w:color w:val="000000"/>
      <w:w w:val="109"/>
      <w:sz w:val="21"/>
      <w:szCs w:val="21"/>
    </w:rPr>
  </w:style>
  <w:style w:type="paragraph" w:customStyle="1" w:styleId="1Tabellenkopf">
    <w:name w:val="1 Tabellenkopf"/>
    <w:basedOn w:val="BOAStandard"/>
    <w:qFormat/>
    <w:rsid w:val="00C41022"/>
    <w:pPr>
      <w:spacing w:after="60" w:line="200" w:lineRule="exact"/>
      <w:ind w:left="113"/>
    </w:pPr>
    <w:rPr>
      <w:rFonts w:eastAsia="Times New Roman"/>
      <w:b/>
      <w:bCs/>
      <w:sz w:val="18"/>
    </w:rPr>
  </w:style>
  <w:style w:type="character" w:customStyle="1" w:styleId="1berschrift">
    <w:name w:val="1 Überschrift"/>
    <w:basedOn w:val="Absatz-Standardschriftart"/>
    <w:rsid w:val="00FF2463"/>
    <w:rPr>
      <w:rFonts w:ascii="Calibri" w:hAnsi="Calibri"/>
      <w:b/>
      <w:bCs/>
      <w:sz w:val="44"/>
    </w:rPr>
  </w:style>
  <w:style w:type="paragraph" w:customStyle="1" w:styleId="1Einleitung">
    <w:name w:val="1 Einleitung"/>
    <w:basedOn w:val="Einleitung"/>
    <w:rsid w:val="00FF2463"/>
    <w:rPr>
      <w:rFonts w:asciiTheme="majorHAnsi" w:hAnsiTheme="majorHAnsi"/>
      <w:sz w:val="28"/>
    </w:rPr>
  </w:style>
  <w:style w:type="paragraph" w:customStyle="1" w:styleId="1FormatvorlageEinleitungCalibri18PtHintergrund1LinksLinks0">
    <w:name w:val="1 Formatvorlage Einleitung + Calibri 18 Pt. Hintergrund 1 Links Links:  0..."/>
    <w:basedOn w:val="Einleitung"/>
    <w:rsid w:val="00626691"/>
    <w:pPr>
      <w:spacing w:after="180" w:line="240" w:lineRule="auto"/>
      <w:ind w:left="0" w:right="170"/>
      <w:jc w:val="left"/>
    </w:pPr>
    <w:rPr>
      <w:rFonts w:ascii="Calibri" w:hAnsi="Calibri"/>
      <w:color w:val="FFFFFF" w:themeColor="background1"/>
      <w:sz w:val="36"/>
      <w:szCs w:val="20"/>
    </w:rPr>
  </w:style>
  <w:style w:type="paragraph" w:customStyle="1" w:styleId="FormatvorlagePunkteinzugCalibri9PtDunkelrot">
    <w:name w:val="Formatvorlage Punkteinzug + Calibri 9 Pt. Dunkelrot"/>
    <w:basedOn w:val="Punkteinzug"/>
    <w:rsid w:val="001171A2"/>
    <w:pPr>
      <w:ind w:left="306" w:hanging="193"/>
    </w:pPr>
    <w:rPr>
      <w:color w:val="C00000"/>
    </w:rPr>
  </w:style>
  <w:style w:type="paragraph" w:customStyle="1" w:styleId="FormatvorlageTabellentextCalibri9PtFett">
    <w:name w:val="Formatvorlage Tabellentext + Calibri 9 Pt. Fett"/>
    <w:basedOn w:val="Tabellentext"/>
    <w:rsid w:val="001171A2"/>
    <w:pPr>
      <w:ind w:left="113"/>
    </w:pPr>
    <w:rPr>
      <w:b/>
      <w:bCs/>
    </w:rPr>
  </w:style>
  <w:style w:type="paragraph" w:customStyle="1" w:styleId="FormatvorlagePunkteinzugCalibri9Pt">
    <w:name w:val="Formatvorlage Punkteinzug + Calibri 9 Pt."/>
    <w:basedOn w:val="Punkteinzug"/>
    <w:rsid w:val="001171A2"/>
    <w:pPr>
      <w:ind w:left="306" w:hanging="193"/>
    </w:pPr>
  </w:style>
  <w:style w:type="paragraph" w:customStyle="1" w:styleId="Unit">
    <w:name w:val="Unit"/>
    <w:uiPriority w:val="99"/>
    <w:rsid w:val="00954631"/>
    <w:pPr>
      <w:spacing w:line="260" w:lineRule="exact"/>
      <w:ind w:left="108"/>
    </w:pPr>
    <w:rPr>
      <w:rFonts w:ascii="Arial" w:hAnsi="Arial" w:cs="Arial"/>
      <w:color w:val="000000"/>
      <w:sz w:val="19"/>
      <w:szCs w:val="19"/>
    </w:rPr>
  </w:style>
  <w:style w:type="paragraph" w:customStyle="1" w:styleId="Redemittel">
    <w:name w:val="Redemittel"/>
    <w:basedOn w:val="Unit"/>
    <w:qFormat/>
    <w:rsid w:val="00954631"/>
    <w:rPr>
      <w:bCs/>
    </w:rPr>
  </w:style>
  <w:style w:type="paragraph" w:customStyle="1" w:styleId="FormatvorlagePunkteinzugKursiv">
    <w:name w:val="Formatvorlage Punkteinzug + Kursiv"/>
    <w:basedOn w:val="Punkteinzug"/>
    <w:link w:val="FormatvorlagePunkteinzugKursivZchn"/>
    <w:uiPriority w:val="99"/>
    <w:rsid w:val="001D5ACB"/>
    <w:pPr>
      <w:numPr>
        <w:numId w:val="0"/>
      </w:numPr>
      <w:tabs>
        <w:tab w:val="num" w:pos="568"/>
      </w:tabs>
      <w:ind w:left="568" w:hanging="284"/>
    </w:pPr>
    <w:rPr>
      <w:i/>
      <w:iCs/>
    </w:rPr>
  </w:style>
  <w:style w:type="character" w:customStyle="1" w:styleId="FormatvorlagePunkteinzugKursivZchn">
    <w:name w:val="Formatvorlage Punkteinzug + Kursiv Zchn"/>
    <w:basedOn w:val="PunkteinzugZchn"/>
    <w:link w:val="FormatvorlagePunkteinzugKursiv"/>
    <w:uiPriority w:val="99"/>
    <w:locked/>
    <w:rsid w:val="001D5ACB"/>
    <w:rPr>
      <w:rFonts w:ascii="Calibri" w:hAnsi="Calibri" w:cs="Arial"/>
      <w:i/>
      <w:iCs/>
      <w:color w:val="000000"/>
      <w:sz w:val="18"/>
      <w:szCs w:val="19"/>
    </w:rPr>
  </w:style>
  <w:style w:type="character" w:customStyle="1" w:styleId="TextkrperZchn">
    <w:name w:val="Textkörper Zchn"/>
    <w:basedOn w:val="Absatz-Standardschriftart"/>
    <w:link w:val="Textkrper"/>
    <w:semiHidden/>
    <w:rsid w:val="00FC6C15"/>
    <w:rPr>
      <w:sz w:val="24"/>
      <w:szCs w:val="24"/>
    </w:rPr>
  </w:style>
  <w:style w:type="paragraph" w:customStyle="1" w:styleId="Formatvorlage1Tabellenkopf95Pt">
    <w:name w:val="Formatvorlage 1 Tabellenkopf + 95 Pt."/>
    <w:basedOn w:val="1Tabellenkopf"/>
    <w:autoRedefine/>
    <w:rsid w:val="00302B89"/>
    <w:pPr>
      <w:spacing w:after="0"/>
    </w:pPr>
    <w:rPr>
      <w:sz w:val="19"/>
    </w:rPr>
  </w:style>
  <w:style w:type="paragraph" w:customStyle="1" w:styleId="FormatvorlageFormatvorlage1Tabellenkopf95PtZeilenabstandMehre">
    <w:name w:val="Formatvorlage Formatvorlage 1 Tabellenkopf + 95 Pt. + Zeilenabstand:  Mehre..."/>
    <w:basedOn w:val="Formatvorlage1Tabellenkopf95Pt"/>
    <w:autoRedefine/>
    <w:rsid w:val="00302B89"/>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5281">
      <w:bodyDiv w:val="1"/>
      <w:marLeft w:val="0"/>
      <w:marRight w:val="0"/>
      <w:marTop w:val="0"/>
      <w:marBottom w:val="0"/>
      <w:divBdr>
        <w:top w:val="none" w:sz="0" w:space="0" w:color="auto"/>
        <w:left w:val="none" w:sz="0" w:space="0" w:color="auto"/>
        <w:bottom w:val="none" w:sz="0" w:space="0" w:color="auto"/>
        <w:right w:val="none" w:sz="0" w:space="0" w:color="auto"/>
      </w:divBdr>
    </w:div>
    <w:div w:id="141122687">
      <w:bodyDiv w:val="1"/>
      <w:marLeft w:val="0"/>
      <w:marRight w:val="0"/>
      <w:marTop w:val="0"/>
      <w:marBottom w:val="0"/>
      <w:divBdr>
        <w:top w:val="none" w:sz="0" w:space="0" w:color="auto"/>
        <w:left w:val="none" w:sz="0" w:space="0" w:color="auto"/>
        <w:bottom w:val="none" w:sz="0" w:space="0" w:color="auto"/>
        <w:right w:val="none" w:sz="0" w:space="0" w:color="auto"/>
      </w:divBdr>
    </w:div>
    <w:div w:id="368190656">
      <w:bodyDiv w:val="1"/>
      <w:marLeft w:val="0"/>
      <w:marRight w:val="0"/>
      <w:marTop w:val="0"/>
      <w:marBottom w:val="0"/>
      <w:divBdr>
        <w:top w:val="none" w:sz="0" w:space="0" w:color="auto"/>
        <w:left w:val="none" w:sz="0" w:space="0" w:color="auto"/>
        <w:bottom w:val="none" w:sz="0" w:space="0" w:color="auto"/>
        <w:right w:val="none" w:sz="0" w:space="0" w:color="auto"/>
      </w:divBdr>
    </w:div>
    <w:div w:id="419836358">
      <w:bodyDiv w:val="1"/>
      <w:marLeft w:val="0"/>
      <w:marRight w:val="0"/>
      <w:marTop w:val="0"/>
      <w:marBottom w:val="0"/>
      <w:divBdr>
        <w:top w:val="none" w:sz="0" w:space="0" w:color="auto"/>
        <w:left w:val="none" w:sz="0" w:space="0" w:color="auto"/>
        <w:bottom w:val="none" w:sz="0" w:space="0" w:color="auto"/>
        <w:right w:val="none" w:sz="0" w:space="0" w:color="auto"/>
      </w:divBdr>
    </w:div>
    <w:div w:id="465589101">
      <w:bodyDiv w:val="1"/>
      <w:marLeft w:val="0"/>
      <w:marRight w:val="0"/>
      <w:marTop w:val="0"/>
      <w:marBottom w:val="0"/>
      <w:divBdr>
        <w:top w:val="none" w:sz="0" w:space="0" w:color="auto"/>
        <w:left w:val="none" w:sz="0" w:space="0" w:color="auto"/>
        <w:bottom w:val="none" w:sz="0" w:space="0" w:color="auto"/>
        <w:right w:val="none" w:sz="0" w:space="0" w:color="auto"/>
      </w:divBdr>
    </w:div>
    <w:div w:id="482040876">
      <w:bodyDiv w:val="1"/>
      <w:marLeft w:val="0"/>
      <w:marRight w:val="0"/>
      <w:marTop w:val="0"/>
      <w:marBottom w:val="0"/>
      <w:divBdr>
        <w:top w:val="none" w:sz="0" w:space="0" w:color="auto"/>
        <w:left w:val="none" w:sz="0" w:space="0" w:color="auto"/>
        <w:bottom w:val="none" w:sz="0" w:space="0" w:color="auto"/>
        <w:right w:val="none" w:sz="0" w:space="0" w:color="auto"/>
      </w:divBdr>
    </w:div>
    <w:div w:id="604074235">
      <w:bodyDiv w:val="1"/>
      <w:marLeft w:val="0"/>
      <w:marRight w:val="0"/>
      <w:marTop w:val="0"/>
      <w:marBottom w:val="0"/>
      <w:divBdr>
        <w:top w:val="none" w:sz="0" w:space="0" w:color="auto"/>
        <w:left w:val="none" w:sz="0" w:space="0" w:color="auto"/>
        <w:bottom w:val="none" w:sz="0" w:space="0" w:color="auto"/>
        <w:right w:val="none" w:sz="0" w:space="0" w:color="auto"/>
      </w:divBdr>
    </w:div>
    <w:div w:id="659162042">
      <w:bodyDiv w:val="1"/>
      <w:marLeft w:val="0"/>
      <w:marRight w:val="0"/>
      <w:marTop w:val="0"/>
      <w:marBottom w:val="0"/>
      <w:divBdr>
        <w:top w:val="none" w:sz="0" w:space="0" w:color="auto"/>
        <w:left w:val="none" w:sz="0" w:space="0" w:color="auto"/>
        <w:bottom w:val="none" w:sz="0" w:space="0" w:color="auto"/>
        <w:right w:val="none" w:sz="0" w:space="0" w:color="auto"/>
      </w:divBdr>
    </w:div>
    <w:div w:id="659848980">
      <w:bodyDiv w:val="1"/>
      <w:marLeft w:val="0"/>
      <w:marRight w:val="0"/>
      <w:marTop w:val="0"/>
      <w:marBottom w:val="0"/>
      <w:divBdr>
        <w:top w:val="none" w:sz="0" w:space="0" w:color="auto"/>
        <w:left w:val="none" w:sz="0" w:space="0" w:color="auto"/>
        <w:bottom w:val="none" w:sz="0" w:space="0" w:color="auto"/>
        <w:right w:val="none" w:sz="0" w:space="0" w:color="auto"/>
      </w:divBdr>
    </w:div>
    <w:div w:id="682049432">
      <w:bodyDiv w:val="1"/>
      <w:marLeft w:val="0"/>
      <w:marRight w:val="0"/>
      <w:marTop w:val="0"/>
      <w:marBottom w:val="0"/>
      <w:divBdr>
        <w:top w:val="none" w:sz="0" w:space="0" w:color="auto"/>
        <w:left w:val="none" w:sz="0" w:space="0" w:color="auto"/>
        <w:bottom w:val="none" w:sz="0" w:space="0" w:color="auto"/>
        <w:right w:val="none" w:sz="0" w:space="0" w:color="auto"/>
      </w:divBdr>
    </w:div>
    <w:div w:id="684211993">
      <w:bodyDiv w:val="1"/>
      <w:marLeft w:val="0"/>
      <w:marRight w:val="0"/>
      <w:marTop w:val="0"/>
      <w:marBottom w:val="0"/>
      <w:divBdr>
        <w:top w:val="none" w:sz="0" w:space="0" w:color="auto"/>
        <w:left w:val="none" w:sz="0" w:space="0" w:color="auto"/>
        <w:bottom w:val="none" w:sz="0" w:space="0" w:color="auto"/>
        <w:right w:val="none" w:sz="0" w:space="0" w:color="auto"/>
      </w:divBdr>
    </w:div>
    <w:div w:id="695934304">
      <w:bodyDiv w:val="1"/>
      <w:marLeft w:val="0"/>
      <w:marRight w:val="0"/>
      <w:marTop w:val="0"/>
      <w:marBottom w:val="0"/>
      <w:divBdr>
        <w:top w:val="none" w:sz="0" w:space="0" w:color="auto"/>
        <w:left w:val="none" w:sz="0" w:space="0" w:color="auto"/>
        <w:bottom w:val="none" w:sz="0" w:space="0" w:color="auto"/>
        <w:right w:val="none" w:sz="0" w:space="0" w:color="auto"/>
      </w:divBdr>
    </w:div>
    <w:div w:id="712265726">
      <w:bodyDiv w:val="1"/>
      <w:marLeft w:val="0"/>
      <w:marRight w:val="0"/>
      <w:marTop w:val="0"/>
      <w:marBottom w:val="0"/>
      <w:divBdr>
        <w:top w:val="none" w:sz="0" w:space="0" w:color="auto"/>
        <w:left w:val="none" w:sz="0" w:space="0" w:color="auto"/>
        <w:bottom w:val="none" w:sz="0" w:space="0" w:color="auto"/>
        <w:right w:val="none" w:sz="0" w:space="0" w:color="auto"/>
      </w:divBdr>
    </w:div>
    <w:div w:id="719473132">
      <w:bodyDiv w:val="1"/>
      <w:marLeft w:val="0"/>
      <w:marRight w:val="0"/>
      <w:marTop w:val="0"/>
      <w:marBottom w:val="0"/>
      <w:divBdr>
        <w:top w:val="none" w:sz="0" w:space="0" w:color="auto"/>
        <w:left w:val="none" w:sz="0" w:space="0" w:color="auto"/>
        <w:bottom w:val="none" w:sz="0" w:space="0" w:color="auto"/>
        <w:right w:val="none" w:sz="0" w:space="0" w:color="auto"/>
      </w:divBdr>
    </w:div>
    <w:div w:id="745301018">
      <w:bodyDiv w:val="1"/>
      <w:marLeft w:val="0"/>
      <w:marRight w:val="0"/>
      <w:marTop w:val="0"/>
      <w:marBottom w:val="0"/>
      <w:divBdr>
        <w:top w:val="none" w:sz="0" w:space="0" w:color="auto"/>
        <w:left w:val="none" w:sz="0" w:space="0" w:color="auto"/>
        <w:bottom w:val="none" w:sz="0" w:space="0" w:color="auto"/>
        <w:right w:val="none" w:sz="0" w:space="0" w:color="auto"/>
      </w:divBdr>
    </w:div>
    <w:div w:id="771894272">
      <w:bodyDiv w:val="1"/>
      <w:marLeft w:val="0"/>
      <w:marRight w:val="0"/>
      <w:marTop w:val="0"/>
      <w:marBottom w:val="0"/>
      <w:divBdr>
        <w:top w:val="none" w:sz="0" w:space="0" w:color="auto"/>
        <w:left w:val="none" w:sz="0" w:space="0" w:color="auto"/>
        <w:bottom w:val="none" w:sz="0" w:space="0" w:color="auto"/>
        <w:right w:val="none" w:sz="0" w:space="0" w:color="auto"/>
      </w:divBdr>
    </w:div>
    <w:div w:id="772288301">
      <w:bodyDiv w:val="1"/>
      <w:marLeft w:val="0"/>
      <w:marRight w:val="0"/>
      <w:marTop w:val="0"/>
      <w:marBottom w:val="0"/>
      <w:divBdr>
        <w:top w:val="none" w:sz="0" w:space="0" w:color="auto"/>
        <w:left w:val="none" w:sz="0" w:space="0" w:color="auto"/>
        <w:bottom w:val="none" w:sz="0" w:space="0" w:color="auto"/>
        <w:right w:val="none" w:sz="0" w:space="0" w:color="auto"/>
      </w:divBdr>
    </w:div>
    <w:div w:id="775055127">
      <w:bodyDiv w:val="1"/>
      <w:marLeft w:val="0"/>
      <w:marRight w:val="0"/>
      <w:marTop w:val="0"/>
      <w:marBottom w:val="0"/>
      <w:divBdr>
        <w:top w:val="none" w:sz="0" w:space="0" w:color="auto"/>
        <w:left w:val="none" w:sz="0" w:space="0" w:color="auto"/>
        <w:bottom w:val="none" w:sz="0" w:space="0" w:color="auto"/>
        <w:right w:val="none" w:sz="0" w:space="0" w:color="auto"/>
      </w:divBdr>
    </w:div>
    <w:div w:id="821166765">
      <w:bodyDiv w:val="1"/>
      <w:marLeft w:val="0"/>
      <w:marRight w:val="0"/>
      <w:marTop w:val="0"/>
      <w:marBottom w:val="0"/>
      <w:divBdr>
        <w:top w:val="none" w:sz="0" w:space="0" w:color="auto"/>
        <w:left w:val="none" w:sz="0" w:space="0" w:color="auto"/>
        <w:bottom w:val="none" w:sz="0" w:space="0" w:color="auto"/>
        <w:right w:val="none" w:sz="0" w:space="0" w:color="auto"/>
      </w:divBdr>
    </w:div>
    <w:div w:id="822694740">
      <w:bodyDiv w:val="1"/>
      <w:marLeft w:val="0"/>
      <w:marRight w:val="0"/>
      <w:marTop w:val="0"/>
      <w:marBottom w:val="0"/>
      <w:divBdr>
        <w:top w:val="none" w:sz="0" w:space="0" w:color="auto"/>
        <w:left w:val="none" w:sz="0" w:space="0" w:color="auto"/>
        <w:bottom w:val="none" w:sz="0" w:space="0" w:color="auto"/>
        <w:right w:val="none" w:sz="0" w:space="0" w:color="auto"/>
      </w:divBdr>
    </w:div>
    <w:div w:id="828256184">
      <w:bodyDiv w:val="1"/>
      <w:marLeft w:val="0"/>
      <w:marRight w:val="0"/>
      <w:marTop w:val="0"/>
      <w:marBottom w:val="0"/>
      <w:divBdr>
        <w:top w:val="none" w:sz="0" w:space="0" w:color="auto"/>
        <w:left w:val="none" w:sz="0" w:space="0" w:color="auto"/>
        <w:bottom w:val="none" w:sz="0" w:space="0" w:color="auto"/>
        <w:right w:val="none" w:sz="0" w:space="0" w:color="auto"/>
      </w:divBdr>
    </w:div>
    <w:div w:id="928196744">
      <w:bodyDiv w:val="1"/>
      <w:marLeft w:val="0"/>
      <w:marRight w:val="0"/>
      <w:marTop w:val="0"/>
      <w:marBottom w:val="0"/>
      <w:divBdr>
        <w:top w:val="none" w:sz="0" w:space="0" w:color="auto"/>
        <w:left w:val="none" w:sz="0" w:space="0" w:color="auto"/>
        <w:bottom w:val="none" w:sz="0" w:space="0" w:color="auto"/>
        <w:right w:val="none" w:sz="0" w:space="0" w:color="auto"/>
      </w:divBdr>
    </w:div>
    <w:div w:id="1002008389">
      <w:bodyDiv w:val="1"/>
      <w:marLeft w:val="0"/>
      <w:marRight w:val="0"/>
      <w:marTop w:val="0"/>
      <w:marBottom w:val="0"/>
      <w:divBdr>
        <w:top w:val="none" w:sz="0" w:space="0" w:color="auto"/>
        <w:left w:val="none" w:sz="0" w:space="0" w:color="auto"/>
        <w:bottom w:val="none" w:sz="0" w:space="0" w:color="auto"/>
        <w:right w:val="none" w:sz="0" w:space="0" w:color="auto"/>
      </w:divBdr>
    </w:div>
    <w:div w:id="1005284795">
      <w:bodyDiv w:val="1"/>
      <w:marLeft w:val="0"/>
      <w:marRight w:val="0"/>
      <w:marTop w:val="0"/>
      <w:marBottom w:val="0"/>
      <w:divBdr>
        <w:top w:val="none" w:sz="0" w:space="0" w:color="auto"/>
        <w:left w:val="none" w:sz="0" w:space="0" w:color="auto"/>
        <w:bottom w:val="none" w:sz="0" w:space="0" w:color="auto"/>
        <w:right w:val="none" w:sz="0" w:space="0" w:color="auto"/>
      </w:divBdr>
    </w:div>
    <w:div w:id="1054616617">
      <w:bodyDiv w:val="1"/>
      <w:marLeft w:val="0"/>
      <w:marRight w:val="0"/>
      <w:marTop w:val="0"/>
      <w:marBottom w:val="0"/>
      <w:divBdr>
        <w:top w:val="none" w:sz="0" w:space="0" w:color="auto"/>
        <w:left w:val="none" w:sz="0" w:space="0" w:color="auto"/>
        <w:bottom w:val="none" w:sz="0" w:space="0" w:color="auto"/>
        <w:right w:val="none" w:sz="0" w:space="0" w:color="auto"/>
      </w:divBdr>
    </w:div>
    <w:div w:id="1075469816">
      <w:bodyDiv w:val="1"/>
      <w:marLeft w:val="0"/>
      <w:marRight w:val="0"/>
      <w:marTop w:val="0"/>
      <w:marBottom w:val="0"/>
      <w:divBdr>
        <w:top w:val="none" w:sz="0" w:space="0" w:color="auto"/>
        <w:left w:val="none" w:sz="0" w:space="0" w:color="auto"/>
        <w:bottom w:val="none" w:sz="0" w:space="0" w:color="auto"/>
        <w:right w:val="none" w:sz="0" w:space="0" w:color="auto"/>
      </w:divBdr>
    </w:div>
    <w:div w:id="1088816302">
      <w:bodyDiv w:val="1"/>
      <w:marLeft w:val="0"/>
      <w:marRight w:val="0"/>
      <w:marTop w:val="0"/>
      <w:marBottom w:val="0"/>
      <w:divBdr>
        <w:top w:val="none" w:sz="0" w:space="0" w:color="auto"/>
        <w:left w:val="none" w:sz="0" w:space="0" w:color="auto"/>
        <w:bottom w:val="none" w:sz="0" w:space="0" w:color="auto"/>
        <w:right w:val="none" w:sz="0" w:space="0" w:color="auto"/>
      </w:divBdr>
    </w:div>
    <w:div w:id="1184247988">
      <w:bodyDiv w:val="1"/>
      <w:marLeft w:val="0"/>
      <w:marRight w:val="0"/>
      <w:marTop w:val="0"/>
      <w:marBottom w:val="0"/>
      <w:divBdr>
        <w:top w:val="none" w:sz="0" w:space="0" w:color="auto"/>
        <w:left w:val="none" w:sz="0" w:space="0" w:color="auto"/>
        <w:bottom w:val="none" w:sz="0" w:space="0" w:color="auto"/>
        <w:right w:val="none" w:sz="0" w:space="0" w:color="auto"/>
      </w:divBdr>
    </w:div>
    <w:div w:id="1212495337">
      <w:bodyDiv w:val="1"/>
      <w:marLeft w:val="0"/>
      <w:marRight w:val="0"/>
      <w:marTop w:val="0"/>
      <w:marBottom w:val="0"/>
      <w:divBdr>
        <w:top w:val="none" w:sz="0" w:space="0" w:color="auto"/>
        <w:left w:val="none" w:sz="0" w:space="0" w:color="auto"/>
        <w:bottom w:val="none" w:sz="0" w:space="0" w:color="auto"/>
        <w:right w:val="none" w:sz="0" w:space="0" w:color="auto"/>
      </w:divBdr>
    </w:div>
    <w:div w:id="1546092326">
      <w:bodyDiv w:val="1"/>
      <w:marLeft w:val="0"/>
      <w:marRight w:val="0"/>
      <w:marTop w:val="0"/>
      <w:marBottom w:val="0"/>
      <w:divBdr>
        <w:top w:val="none" w:sz="0" w:space="0" w:color="auto"/>
        <w:left w:val="none" w:sz="0" w:space="0" w:color="auto"/>
        <w:bottom w:val="none" w:sz="0" w:space="0" w:color="auto"/>
        <w:right w:val="none" w:sz="0" w:space="0" w:color="auto"/>
      </w:divBdr>
    </w:div>
    <w:div w:id="1572734456">
      <w:bodyDiv w:val="1"/>
      <w:marLeft w:val="0"/>
      <w:marRight w:val="0"/>
      <w:marTop w:val="0"/>
      <w:marBottom w:val="0"/>
      <w:divBdr>
        <w:top w:val="none" w:sz="0" w:space="0" w:color="auto"/>
        <w:left w:val="none" w:sz="0" w:space="0" w:color="auto"/>
        <w:bottom w:val="none" w:sz="0" w:space="0" w:color="auto"/>
        <w:right w:val="none" w:sz="0" w:space="0" w:color="auto"/>
      </w:divBdr>
    </w:div>
    <w:div w:id="1672022000">
      <w:bodyDiv w:val="1"/>
      <w:marLeft w:val="0"/>
      <w:marRight w:val="0"/>
      <w:marTop w:val="0"/>
      <w:marBottom w:val="0"/>
      <w:divBdr>
        <w:top w:val="none" w:sz="0" w:space="0" w:color="auto"/>
        <w:left w:val="none" w:sz="0" w:space="0" w:color="auto"/>
        <w:bottom w:val="none" w:sz="0" w:space="0" w:color="auto"/>
        <w:right w:val="none" w:sz="0" w:space="0" w:color="auto"/>
      </w:divBdr>
    </w:div>
    <w:div w:id="1745298233">
      <w:bodyDiv w:val="1"/>
      <w:marLeft w:val="0"/>
      <w:marRight w:val="0"/>
      <w:marTop w:val="0"/>
      <w:marBottom w:val="0"/>
      <w:divBdr>
        <w:top w:val="none" w:sz="0" w:space="0" w:color="auto"/>
        <w:left w:val="none" w:sz="0" w:space="0" w:color="auto"/>
        <w:bottom w:val="none" w:sz="0" w:space="0" w:color="auto"/>
        <w:right w:val="none" w:sz="0" w:space="0" w:color="auto"/>
      </w:divBdr>
    </w:div>
    <w:div w:id="1759054629">
      <w:bodyDiv w:val="1"/>
      <w:marLeft w:val="0"/>
      <w:marRight w:val="0"/>
      <w:marTop w:val="0"/>
      <w:marBottom w:val="0"/>
      <w:divBdr>
        <w:top w:val="none" w:sz="0" w:space="0" w:color="auto"/>
        <w:left w:val="none" w:sz="0" w:space="0" w:color="auto"/>
        <w:bottom w:val="none" w:sz="0" w:space="0" w:color="auto"/>
        <w:right w:val="none" w:sz="0" w:space="0" w:color="auto"/>
      </w:divBdr>
    </w:div>
    <w:div w:id="1832914273">
      <w:bodyDiv w:val="1"/>
      <w:marLeft w:val="0"/>
      <w:marRight w:val="0"/>
      <w:marTop w:val="0"/>
      <w:marBottom w:val="0"/>
      <w:divBdr>
        <w:top w:val="none" w:sz="0" w:space="0" w:color="auto"/>
        <w:left w:val="none" w:sz="0" w:space="0" w:color="auto"/>
        <w:bottom w:val="none" w:sz="0" w:space="0" w:color="auto"/>
        <w:right w:val="none" w:sz="0" w:space="0" w:color="auto"/>
      </w:divBdr>
    </w:div>
    <w:div w:id="1909538753">
      <w:bodyDiv w:val="1"/>
      <w:marLeft w:val="0"/>
      <w:marRight w:val="0"/>
      <w:marTop w:val="0"/>
      <w:marBottom w:val="0"/>
      <w:divBdr>
        <w:top w:val="none" w:sz="0" w:space="0" w:color="auto"/>
        <w:left w:val="none" w:sz="0" w:space="0" w:color="auto"/>
        <w:bottom w:val="none" w:sz="0" w:space="0" w:color="auto"/>
        <w:right w:val="none" w:sz="0" w:space="0" w:color="auto"/>
      </w:divBdr>
    </w:div>
    <w:div w:id="1952857894">
      <w:bodyDiv w:val="1"/>
      <w:marLeft w:val="0"/>
      <w:marRight w:val="0"/>
      <w:marTop w:val="0"/>
      <w:marBottom w:val="0"/>
      <w:divBdr>
        <w:top w:val="none" w:sz="0" w:space="0" w:color="auto"/>
        <w:left w:val="none" w:sz="0" w:space="0" w:color="auto"/>
        <w:bottom w:val="none" w:sz="0" w:space="0" w:color="auto"/>
        <w:right w:val="none" w:sz="0" w:space="0" w:color="auto"/>
      </w:divBdr>
    </w:div>
    <w:div w:id="1955819767">
      <w:bodyDiv w:val="1"/>
      <w:marLeft w:val="0"/>
      <w:marRight w:val="0"/>
      <w:marTop w:val="0"/>
      <w:marBottom w:val="0"/>
      <w:divBdr>
        <w:top w:val="none" w:sz="0" w:space="0" w:color="auto"/>
        <w:left w:val="none" w:sz="0" w:space="0" w:color="auto"/>
        <w:bottom w:val="none" w:sz="0" w:space="0" w:color="auto"/>
        <w:right w:val="none" w:sz="0" w:space="0" w:color="auto"/>
      </w:divBdr>
    </w:div>
    <w:div w:id="1984961283">
      <w:bodyDiv w:val="1"/>
      <w:marLeft w:val="0"/>
      <w:marRight w:val="0"/>
      <w:marTop w:val="0"/>
      <w:marBottom w:val="0"/>
      <w:divBdr>
        <w:top w:val="none" w:sz="0" w:space="0" w:color="auto"/>
        <w:left w:val="none" w:sz="0" w:space="0" w:color="auto"/>
        <w:bottom w:val="none" w:sz="0" w:space="0" w:color="auto"/>
        <w:right w:val="none" w:sz="0" w:space="0" w:color="auto"/>
      </w:divBdr>
    </w:div>
    <w:div w:id="2055807247">
      <w:bodyDiv w:val="1"/>
      <w:marLeft w:val="0"/>
      <w:marRight w:val="0"/>
      <w:marTop w:val="0"/>
      <w:marBottom w:val="0"/>
      <w:divBdr>
        <w:top w:val="none" w:sz="0" w:space="0" w:color="auto"/>
        <w:left w:val="none" w:sz="0" w:space="0" w:color="auto"/>
        <w:bottom w:val="none" w:sz="0" w:space="0" w:color="auto"/>
        <w:right w:val="none" w:sz="0" w:space="0" w:color="auto"/>
      </w:divBdr>
    </w:div>
    <w:div w:id="2079477936">
      <w:bodyDiv w:val="1"/>
      <w:marLeft w:val="0"/>
      <w:marRight w:val="0"/>
      <w:marTop w:val="0"/>
      <w:marBottom w:val="0"/>
      <w:divBdr>
        <w:top w:val="none" w:sz="0" w:space="0" w:color="auto"/>
        <w:left w:val="none" w:sz="0" w:space="0" w:color="auto"/>
        <w:bottom w:val="none" w:sz="0" w:space="0" w:color="auto"/>
        <w:right w:val="none" w:sz="0" w:space="0" w:color="auto"/>
      </w:divBdr>
    </w:div>
    <w:div w:id="21284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B0CC168D7506409D824643FA064E03" ma:contentTypeVersion="4" ma:contentTypeDescription="Ein neues Dokument erstellen." ma:contentTypeScope="" ma:versionID="b839212cf91eaef3968fd10f36e767af">
  <xsd:schema xmlns:xsd="http://www.w3.org/2001/XMLSchema" xmlns:xs="http://www.w3.org/2001/XMLSchema" xmlns:p="http://schemas.microsoft.com/office/2006/metadata/properties" xmlns:ns2="6d7bc631-b01d-4826-8084-2310aefaf575" targetNamespace="http://schemas.microsoft.com/office/2006/metadata/properties" ma:root="true" ma:fieldsID="3b50e4f531336be57db46fa5f9650949" ns2:_="">
    <xsd:import namespace="6d7bc631-b01d-4826-8084-2310aefaf575"/>
    <xsd:element name="properties">
      <xsd:complexType>
        <xsd:sequence>
          <xsd:element name="documentManagement">
            <xsd:complexType>
              <xsd:all>
                <xsd:element ref="ns2:Anmerku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bc631-b01d-4826-8084-2310aefaf575" elementFormDefault="qualified">
    <xsd:import namespace="http://schemas.microsoft.com/office/2006/documentManagement/types"/>
    <xsd:import namespace="http://schemas.microsoft.com/office/infopath/2007/PartnerControls"/>
    <xsd:element name="Anmerkungen" ma:index="4" nillable="true" ma:displayName="Anmerkungen" ma:internalName="Anmerkunge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nmerkungen xmlns="6d7bc631-b01d-4826-8084-2310aefaf575">Vorlage für eine vierspaltige Online-Synopse</Anmerkunge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AECE-CD46-46F0-8E8B-8AF929CFB801}">
  <ds:schemaRefs>
    <ds:schemaRef ds:uri="http://schemas.microsoft.com/sharepoint/v3/contenttype/forms"/>
  </ds:schemaRefs>
</ds:datastoreItem>
</file>

<file path=customXml/itemProps2.xml><?xml version="1.0" encoding="utf-8"?>
<ds:datastoreItem xmlns:ds="http://schemas.openxmlformats.org/officeDocument/2006/customXml" ds:itemID="{E31A5764-4CDD-497C-819B-0A7885B08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bc631-b01d-4826-8084-2310aefaf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A9345-B05B-4E61-94B1-28F31B7F137B}">
  <ds:schemaRefs>
    <ds:schemaRef ds:uri="http://schemas.microsoft.com/office/2006/metadata/properties"/>
    <ds:schemaRef ds:uri="http://schemas.microsoft.com/office/infopath/2007/PartnerControls"/>
    <ds:schemaRef ds:uri="6d7bc631-b01d-4826-8084-2310aefaf575"/>
  </ds:schemaRefs>
</ds:datastoreItem>
</file>

<file path=customXml/itemProps4.xml><?xml version="1.0" encoding="utf-8"?>
<ds:datastoreItem xmlns:ds="http://schemas.openxmlformats.org/officeDocument/2006/customXml" ds:itemID="{422E62CB-A6DA-4ED0-8E3C-7EE2518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23492</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Cornelsen Verlag, Berlin</Company>
  <LinksUpToDate>false</LinksUpToDate>
  <CharactersWithSpaces>27166</CharactersWithSpaces>
  <SharedDoc>false</SharedDoc>
  <HyperlinkBase/>
  <HLinks>
    <vt:vector size="6" baseType="variant">
      <vt:variant>
        <vt:i4>917592</vt:i4>
      </vt:variant>
      <vt:variant>
        <vt:i4>-1</vt:i4>
      </vt:variant>
      <vt:variant>
        <vt:i4>1026</vt:i4>
      </vt:variant>
      <vt:variant>
        <vt:i4>1</vt:i4>
      </vt:variant>
      <vt:variant>
        <vt:lpwstr>9783637018785_COVER2D_4C_B300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uabarth-grafik-design@arcor.de</dc:creator>
  <cp:keywords/>
  <cp:lastModifiedBy>UserV3</cp:lastModifiedBy>
  <cp:revision>8</cp:revision>
  <cp:lastPrinted>2016-10-19T14:40:00Z</cp:lastPrinted>
  <dcterms:created xsi:type="dcterms:W3CDTF">2020-06-07T09:58:00Z</dcterms:created>
  <dcterms:modified xsi:type="dcterms:W3CDTF">2020-06-10T09:22:00Z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merkungen">
    <vt:lpwstr/>
  </property>
  <property fmtid="{D5CDD505-2E9C-101B-9397-08002B2CF9AE}" pid="3" name="display_urn:schemas-microsoft-com:office:office#Editor">
    <vt:lpwstr>Lehmann, Bernd</vt:lpwstr>
  </property>
  <property fmtid="{D5CDD505-2E9C-101B-9397-08002B2CF9AE}" pid="4" name="display_urn:schemas-microsoft-com:office:office#Author">
    <vt:lpwstr>Lehmann, Bernd</vt:lpwstr>
  </property>
  <property fmtid="{D5CDD505-2E9C-101B-9397-08002B2CF9AE}" pid="5" name="ContentTypeId">
    <vt:lpwstr>0x0101003DB0CC168D7506409D824643FA064E03</vt:lpwstr>
  </property>
</Properties>
</file>